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6A56C" w14:textId="77777777" w:rsidR="00EF3197" w:rsidRDefault="00035BAD">
      <w:pPr>
        <w:spacing w:after="0"/>
        <w:jc w:val="right"/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92032" behindDoc="1" locked="0" layoutInCell="1" allowOverlap="1" wp14:anchorId="43F8DAFE" wp14:editId="3CF61405">
            <wp:simplePos x="0" y="0"/>
            <wp:positionH relativeFrom="column">
              <wp:posOffset>5328285</wp:posOffset>
            </wp:positionH>
            <wp:positionV relativeFrom="paragraph">
              <wp:posOffset>1905</wp:posOffset>
            </wp:positionV>
            <wp:extent cx="696595" cy="705485"/>
            <wp:effectExtent l="0" t="0" r="8255" b="0"/>
            <wp:wrapTight wrapText="bothSides">
              <wp:wrapPolygon edited="0">
                <wp:start x="0" y="0"/>
                <wp:lineTo x="0" y="20997"/>
                <wp:lineTo x="21265" y="20997"/>
                <wp:lineTo x="2126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PIS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91008" behindDoc="1" locked="0" layoutInCell="1" allowOverlap="1" wp14:anchorId="476AE42D" wp14:editId="6AC05C73">
            <wp:simplePos x="0" y="0"/>
            <wp:positionH relativeFrom="column">
              <wp:posOffset>-43815</wp:posOffset>
            </wp:positionH>
            <wp:positionV relativeFrom="paragraph">
              <wp:posOffset>120</wp:posOffset>
            </wp:positionV>
            <wp:extent cx="1993006" cy="638175"/>
            <wp:effectExtent l="0" t="0" r="7620" b="0"/>
            <wp:wrapTight wrapText="bothSides">
              <wp:wrapPolygon edited="0">
                <wp:start x="2891" y="0"/>
                <wp:lineTo x="1652" y="3224"/>
                <wp:lineTo x="1033" y="7093"/>
                <wp:lineTo x="1239" y="15475"/>
                <wp:lineTo x="2478" y="20633"/>
                <wp:lineTo x="3511" y="20633"/>
                <wp:lineTo x="6608" y="20633"/>
                <wp:lineTo x="21476" y="19988"/>
                <wp:lineTo x="21476" y="11606"/>
                <wp:lineTo x="19618" y="10316"/>
                <wp:lineTo x="20031" y="3224"/>
                <wp:lineTo x="17140" y="1290"/>
                <wp:lineTo x="3924" y="0"/>
                <wp:lineTo x="2891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YGIEI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006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505C3" w14:textId="77777777" w:rsidR="00C43627" w:rsidRDefault="004B24D2" w:rsidP="00C4362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DAE87A" w14:textId="77777777" w:rsidR="00C43627" w:rsidRDefault="00C43627" w:rsidP="00C43627">
      <w:pPr>
        <w:spacing w:after="0"/>
      </w:pPr>
    </w:p>
    <w:p w14:paraId="2E15539B" w14:textId="77777777" w:rsidR="00D160B5" w:rsidRPr="00CA0178" w:rsidRDefault="00D160B5" w:rsidP="00C43627">
      <w:pPr>
        <w:pStyle w:val="Default"/>
        <w:rPr>
          <w:rFonts w:asciiTheme="minorHAnsi" w:hAnsiTheme="minorHAnsi" w:cstheme="minorHAnsi"/>
          <w:b/>
          <w:bCs/>
        </w:rPr>
      </w:pPr>
    </w:p>
    <w:p w14:paraId="6D110A17" w14:textId="77777777" w:rsidR="009223FB" w:rsidRPr="009223FB" w:rsidRDefault="009223FB" w:rsidP="009223FB">
      <w:pPr>
        <w:shd w:val="clear" w:color="auto" w:fill="FFFFFF"/>
        <w:spacing w:before="150" w:after="150" w:line="570" w:lineRule="atLeast"/>
        <w:jc w:val="center"/>
        <w:outlineLvl w:val="3"/>
        <w:rPr>
          <w:rFonts w:ascii="Arial" w:eastAsia="Times New Roman" w:hAnsi="Arial" w:cs="Arial"/>
          <w:bCs/>
          <w:color w:val="C51A3F"/>
          <w:sz w:val="36"/>
          <w:szCs w:val="36"/>
        </w:rPr>
      </w:pPr>
      <w:r w:rsidRPr="009223FB">
        <w:rPr>
          <w:rFonts w:ascii="Arial" w:eastAsia="Times New Roman" w:hAnsi="Arial" w:cs="Arial"/>
          <w:bCs/>
          <w:color w:val="C51A3F"/>
          <w:sz w:val="36"/>
          <w:szCs w:val="36"/>
        </w:rPr>
        <w:t xml:space="preserve">Πιστοποιημένο Μετεκπαιδευτικό Σεμινάριο </w:t>
      </w:r>
    </w:p>
    <w:p w14:paraId="0B2FA1B4" w14:textId="021D762D" w:rsidR="009223FB" w:rsidRPr="009223FB" w:rsidRDefault="009223FB" w:rsidP="009223FB">
      <w:pPr>
        <w:shd w:val="clear" w:color="auto" w:fill="FFFFFF"/>
        <w:spacing w:before="150" w:after="150" w:line="570" w:lineRule="atLeast"/>
        <w:jc w:val="center"/>
        <w:outlineLvl w:val="3"/>
        <w:rPr>
          <w:rFonts w:ascii="Arial" w:eastAsia="Times New Roman" w:hAnsi="Arial" w:cs="Arial"/>
          <w:bCs/>
          <w:color w:val="C51A3F"/>
          <w:sz w:val="36"/>
          <w:szCs w:val="36"/>
        </w:rPr>
      </w:pPr>
      <w:r w:rsidRPr="009223FB">
        <w:rPr>
          <w:rFonts w:ascii="Arial" w:eastAsia="Times New Roman" w:hAnsi="Arial" w:cs="Arial"/>
          <w:bCs/>
          <w:color w:val="C51A3F"/>
          <w:sz w:val="36"/>
          <w:szCs w:val="36"/>
        </w:rPr>
        <w:t>ΕΚΠΑ – ΕΠΙΨΥ – ΥΓ</w:t>
      </w:r>
      <w:r>
        <w:rPr>
          <w:rFonts w:ascii="Arial" w:eastAsia="Times New Roman" w:hAnsi="Arial" w:cs="Arial"/>
          <w:bCs/>
          <w:color w:val="C51A3F"/>
          <w:sz w:val="36"/>
          <w:szCs w:val="36"/>
        </w:rPr>
        <w:t>Ι</w:t>
      </w:r>
      <w:r w:rsidRPr="009223FB">
        <w:rPr>
          <w:rFonts w:ascii="Arial" w:eastAsia="Times New Roman" w:hAnsi="Arial" w:cs="Arial"/>
          <w:bCs/>
          <w:color w:val="C51A3F"/>
          <w:sz w:val="36"/>
          <w:szCs w:val="36"/>
        </w:rPr>
        <w:t xml:space="preserve">ΕΙΑ: </w:t>
      </w:r>
    </w:p>
    <w:p w14:paraId="5EBE0503" w14:textId="1153C546" w:rsidR="009223FB" w:rsidRPr="009223FB" w:rsidRDefault="009223FB" w:rsidP="009223FB">
      <w:pPr>
        <w:shd w:val="clear" w:color="auto" w:fill="FFFFFF"/>
        <w:spacing w:before="150" w:after="150" w:line="570" w:lineRule="atLeast"/>
        <w:jc w:val="center"/>
        <w:outlineLvl w:val="3"/>
        <w:rPr>
          <w:rFonts w:ascii="Arial" w:eastAsia="Times New Roman" w:hAnsi="Arial" w:cs="Arial"/>
          <w:bCs/>
          <w:color w:val="C51A3F"/>
          <w:sz w:val="36"/>
          <w:szCs w:val="36"/>
        </w:rPr>
      </w:pPr>
      <w:r w:rsidRPr="009223FB">
        <w:rPr>
          <w:rFonts w:ascii="Arial" w:eastAsia="Times New Roman" w:hAnsi="Arial" w:cs="Arial"/>
          <w:bCs/>
          <w:color w:val="C51A3F"/>
          <w:sz w:val="36"/>
          <w:szCs w:val="36"/>
        </w:rPr>
        <w:t>Ψυχοεκπαίδευση και Συμπεριφορική Θεραπεία Οικογένειας</w:t>
      </w:r>
    </w:p>
    <w:p w14:paraId="55C3D071" w14:textId="77777777" w:rsidR="009223FB" w:rsidRPr="009223FB" w:rsidRDefault="009223FB" w:rsidP="009223FB">
      <w:pPr>
        <w:shd w:val="clear" w:color="auto" w:fill="FFFFFF"/>
        <w:spacing w:before="150" w:after="150" w:line="570" w:lineRule="atLeast"/>
        <w:jc w:val="center"/>
        <w:outlineLvl w:val="3"/>
        <w:rPr>
          <w:rFonts w:ascii="Arial" w:eastAsia="Times New Roman" w:hAnsi="Arial" w:cs="Arial"/>
          <w:bCs/>
          <w:color w:val="C51A3F"/>
          <w:sz w:val="42"/>
          <w:szCs w:val="42"/>
        </w:rPr>
      </w:pPr>
    </w:p>
    <w:p w14:paraId="4409561B" w14:textId="77777777" w:rsidR="00124D33" w:rsidRPr="009223FB" w:rsidRDefault="00124D33" w:rsidP="00124D33">
      <w:pPr>
        <w:shd w:val="clear" w:color="auto" w:fill="FFFFFF"/>
        <w:spacing w:after="30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223FB">
        <w:rPr>
          <w:rFonts w:ascii="Tahoma" w:eastAsia="Times New Roman" w:hAnsi="Tahoma" w:cs="Tahoma"/>
          <w:b/>
          <w:bCs/>
          <w:sz w:val="24"/>
          <w:szCs w:val="24"/>
        </w:rPr>
        <w:t>ΑΝΑΚΟΙΝΩΣΗ</w:t>
      </w:r>
    </w:p>
    <w:p w14:paraId="3539266C" w14:textId="45C09DD5" w:rsidR="00124D33" w:rsidRDefault="009223FB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>Το Κέντρο Δια Βίου Μάθησης του </w:t>
      </w:r>
      <w:r>
        <w:rPr>
          <w:rStyle w:val="Strong"/>
          <w:rFonts w:ascii="Tahoma" w:hAnsi="Tahoma" w:cs="Tahoma"/>
          <w:sz w:val="21"/>
          <w:szCs w:val="21"/>
          <w:shd w:val="clear" w:color="auto" w:fill="FFFFFF"/>
        </w:rPr>
        <w:t>Εθνικού &amp; Καποδιστριακού Πανεπιστημίου Αθηνών</w:t>
      </w:r>
      <w:r>
        <w:rPr>
          <w:rFonts w:ascii="Tahoma" w:hAnsi="Tahoma" w:cs="Tahoma"/>
          <w:sz w:val="21"/>
          <w:szCs w:val="21"/>
          <w:shd w:val="clear" w:color="auto" w:fill="FFFFFF"/>
        </w:rPr>
        <w:t> σε συνεργασία με το </w:t>
      </w:r>
      <w:r>
        <w:rPr>
          <w:rStyle w:val="Strong"/>
          <w:rFonts w:ascii="Tahoma" w:hAnsi="Tahoma" w:cs="Tahoma"/>
          <w:sz w:val="21"/>
          <w:szCs w:val="21"/>
          <w:shd w:val="clear" w:color="auto" w:fill="FFFFFF"/>
        </w:rPr>
        <w:t>Ερευνητικό Πανεπιστημιακό Ινστιτούτο Ψυχικής Υγείας, Νευροεπιστημών και Ιατρικής Ακριβείας «Κώστας Στεφανής» </w:t>
      </w:r>
      <w:r>
        <w:rPr>
          <w:rFonts w:ascii="Tahoma" w:hAnsi="Tahoma" w:cs="Tahoma"/>
          <w:sz w:val="21"/>
          <w:szCs w:val="21"/>
          <w:shd w:val="clear" w:color="auto" w:fill="FFFFFF"/>
        </w:rPr>
        <w:t>(E.Π.Ι.Ψ.Υ.), την </w:t>
      </w:r>
      <w:r>
        <w:rPr>
          <w:rStyle w:val="Strong"/>
          <w:rFonts w:ascii="Tahoma" w:hAnsi="Tahoma" w:cs="Tahoma"/>
          <w:sz w:val="21"/>
          <w:szCs w:val="21"/>
          <w:shd w:val="clear" w:color="auto" w:fill="FFFFFF"/>
        </w:rPr>
        <w:t>Α ́</w:t>
      </w:r>
      <w:r>
        <w:rPr>
          <w:rFonts w:ascii="Tahoma" w:hAnsi="Tahoma" w:cs="Tahoma"/>
          <w:sz w:val="21"/>
          <w:szCs w:val="21"/>
          <w:shd w:val="clear" w:color="auto" w:fill="FFFFFF"/>
        </w:rPr>
        <w:t> και τη </w:t>
      </w:r>
      <w:r>
        <w:rPr>
          <w:rStyle w:val="Strong"/>
          <w:rFonts w:ascii="Tahoma" w:hAnsi="Tahoma" w:cs="Tahoma"/>
          <w:sz w:val="21"/>
          <w:szCs w:val="21"/>
          <w:shd w:val="clear" w:color="auto" w:fill="FFFFFF"/>
        </w:rPr>
        <w:t>Β’ Ψυχιατρική Κλινική ΕΚΠΑ</w:t>
      </w:r>
      <w:r>
        <w:rPr>
          <w:rFonts w:ascii="Tahoma" w:hAnsi="Tahoma" w:cs="Tahoma"/>
          <w:sz w:val="21"/>
          <w:szCs w:val="21"/>
          <w:shd w:val="clear" w:color="auto" w:fill="FFFFFF"/>
        </w:rPr>
        <w:t> και την </w:t>
      </w:r>
      <w:r>
        <w:rPr>
          <w:rStyle w:val="Strong"/>
          <w:rFonts w:ascii="Tahoma" w:hAnsi="Tahoma" w:cs="Tahoma"/>
          <w:sz w:val="21"/>
          <w:szCs w:val="21"/>
          <w:shd w:val="clear" w:color="auto" w:fill="FFFFFF"/>
        </w:rPr>
        <w:t>«Υγιεία»</w:t>
      </w:r>
      <w:r>
        <w:rPr>
          <w:rFonts w:ascii="Tahoma" w:hAnsi="Tahoma" w:cs="Tahoma"/>
          <w:sz w:val="21"/>
          <w:szCs w:val="21"/>
          <w:shd w:val="clear" w:color="auto" w:fill="FFFFFF"/>
        </w:rPr>
        <w:t>, τεχνοβλαστό του Ε.Π.ΙΨ.Υ., </w:t>
      </w:r>
      <w:r w:rsidR="00124D33" w:rsidRPr="00124D33">
        <w:rPr>
          <w:rFonts w:ascii="Tahoma" w:eastAsia="Times New Roman" w:hAnsi="Tahoma" w:cs="Tahoma"/>
          <w:sz w:val="21"/>
          <w:szCs w:val="21"/>
        </w:rPr>
        <w:t>ανακοινώνουν την έναρξη των αιτήσεων συμμετοχής στο </w:t>
      </w:r>
      <w:r w:rsidR="00124D33" w:rsidRPr="00124D33">
        <w:rPr>
          <w:rFonts w:ascii="Tahoma" w:eastAsia="Times New Roman" w:hAnsi="Tahoma" w:cs="Tahoma"/>
          <w:b/>
          <w:bCs/>
          <w:sz w:val="21"/>
          <w:szCs w:val="21"/>
        </w:rPr>
        <w:t>Ετήσιο Μετεκπαιδευτικό Σεμινάριο «</w:t>
      </w:r>
      <w:r w:rsidR="00896455" w:rsidRPr="00896455">
        <w:rPr>
          <w:rFonts w:ascii="Tahoma" w:eastAsia="Times New Roman" w:hAnsi="Tahoma" w:cs="Tahoma"/>
          <w:b/>
          <w:bCs/>
          <w:sz w:val="21"/>
          <w:szCs w:val="21"/>
        </w:rPr>
        <w:t>Ψυχοεκπαίδευση και Συμπεριφορική Θεραπεία Οικογένειας</w:t>
      </w:r>
      <w:r w:rsidR="00124D33" w:rsidRPr="00124D33">
        <w:rPr>
          <w:rFonts w:ascii="Tahoma" w:eastAsia="Times New Roman" w:hAnsi="Tahoma" w:cs="Tahoma"/>
          <w:b/>
          <w:bCs/>
          <w:sz w:val="21"/>
          <w:szCs w:val="21"/>
        </w:rPr>
        <w:t>»</w:t>
      </w:r>
      <w:r w:rsidR="00124D33" w:rsidRPr="00124D33">
        <w:rPr>
          <w:rFonts w:ascii="Tahoma" w:eastAsia="Times New Roman" w:hAnsi="Tahoma" w:cs="Tahoma"/>
          <w:sz w:val="21"/>
          <w:szCs w:val="21"/>
        </w:rPr>
        <w:t> για το ακαδημαϊκό έτος 2019-2020.</w:t>
      </w:r>
    </w:p>
    <w:p w14:paraId="46AB139E" w14:textId="4DAAFBD5" w:rsidR="00F23CD9" w:rsidRPr="00124D33" w:rsidRDefault="00F23CD9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23CD9">
        <w:rPr>
          <w:rFonts w:ascii="Tahoma" w:eastAsia="Times New Roman" w:hAnsi="Tahoma" w:cs="Tahoma"/>
          <w:sz w:val="21"/>
          <w:szCs w:val="21"/>
        </w:rPr>
        <w:t xml:space="preserve">Η </w:t>
      </w:r>
      <w:r w:rsidRPr="00663A90">
        <w:rPr>
          <w:rFonts w:ascii="Tahoma" w:eastAsia="Times New Roman" w:hAnsi="Tahoma" w:cs="Tahoma"/>
          <w:b/>
          <w:bCs/>
          <w:sz w:val="21"/>
          <w:szCs w:val="21"/>
        </w:rPr>
        <w:t>Ψυχοεκπαίδευση</w:t>
      </w:r>
      <w:r w:rsidRPr="00F23CD9">
        <w:rPr>
          <w:rFonts w:ascii="Tahoma" w:eastAsia="Times New Roman" w:hAnsi="Tahoma" w:cs="Tahoma"/>
          <w:sz w:val="21"/>
          <w:szCs w:val="21"/>
        </w:rPr>
        <w:t xml:space="preserve"> αποτελεί μια ψυχοθεραπευτική παρέμβαση με τρεις βασικές συνιστώσες: την </w:t>
      </w:r>
      <w:r w:rsidRPr="00F23CD9">
        <w:rPr>
          <w:rFonts w:ascii="Tahoma" w:eastAsia="Times New Roman" w:hAnsi="Tahoma" w:cs="Tahoma"/>
          <w:b/>
          <w:bCs/>
          <w:sz w:val="21"/>
          <w:szCs w:val="21"/>
        </w:rPr>
        <w:t>ενημέρωση</w:t>
      </w:r>
      <w:r w:rsidRPr="00F23CD9">
        <w:rPr>
          <w:rFonts w:ascii="Tahoma" w:eastAsia="Times New Roman" w:hAnsi="Tahoma" w:cs="Tahoma"/>
          <w:sz w:val="21"/>
          <w:szCs w:val="21"/>
        </w:rPr>
        <w:t xml:space="preserve"> για τη νόσο, την</w:t>
      </w:r>
      <w:r w:rsidRPr="00F23CD9">
        <w:rPr>
          <w:rFonts w:ascii="Tahoma" w:eastAsia="Times New Roman" w:hAnsi="Tahoma" w:cs="Tahoma"/>
          <w:b/>
          <w:bCs/>
          <w:sz w:val="21"/>
          <w:szCs w:val="21"/>
        </w:rPr>
        <w:t xml:space="preserve"> εκπαίδευση σε δεξιότητες</w:t>
      </w:r>
      <w:r>
        <w:rPr>
          <w:rFonts w:ascii="Tahoma" w:eastAsia="Times New Roman" w:hAnsi="Tahoma" w:cs="Tahoma"/>
          <w:sz w:val="21"/>
          <w:szCs w:val="21"/>
        </w:rPr>
        <w:t xml:space="preserve"> επικοινωνίας, αποτελεσματικής επίλυσης των προβλημάτων, </w:t>
      </w:r>
      <w:r w:rsidRPr="00F23CD9">
        <w:rPr>
          <w:rFonts w:ascii="Tahoma" w:eastAsia="Times New Roman" w:hAnsi="Tahoma" w:cs="Tahoma"/>
          <w:sz w:val="21"/>
          <w:szCs w:val="21"/>
        </w:rPr>
        <w:t>αντιμετώπιση</w:t>
      </w:r>
      <w:r>
        <w:rPr>
          <w:rFonts w:ascii="Tahoma" w:eastAsia="Times New Roman" w:hAnsi="Tahoma" w:cs="Tahoma"/>
          <w:sz w:val="21"/>
          <w:szCs w:val="21"/>
        </w:rPr>
        <w:t>ς</w:t>
      </w:r>
      <w:r w:rsidRPr="00F23CD9">
        <w:rPr>
          <w:rFonts w:ascii="Tahoma" w:eastAsia="Times New Roman" w:hAnsi="Tahoma" w:cs="Tahoma"/>
          <w:sz w:val="21"/>
          <w:szCs w:val="21"/>
        </w:rPr>
        <w:t xml:space="preserve"> του στρες</w:t>
      </w:r>
      <w:r>
        <w:rPr>
          <w:rFonts w:ascii="Tahoma" w:eastAsia="Times New Roman" w:hAnsi="Tahoma" w:cs="Tahoma"/>
          <w:sz w:val="21"/>
          <w:szCs w:val="21"/>
        </w:rPr>
        <w:t xml:space="preserve"> και βελτίωσης</w:t>
      </w:r>
      <w:r w:rsidRPr="00F23CD9">
        <w:rPr>
          <w:rFonts w:ascii="Tahoma" w:eastAsia="Times New Roman" w:hAnsi="Tahoma" w:cs="Tahoma"/>
          <w:sz w:val="21"/>
          <w:szCs w:val="21"/>
        </w:rPr>
        <w:t xml:space="preserve"> των διαπροσωπικών σχέσεων</w:t>
      </w:r>
      <w:r>
        <w:rPr>
          <w:rFonts w:ascii="Tahoma" w:eastAsia="Times New Roman" w:hAnsi="Tahoma" w:cs="Tahoma"/>
          <w:sz w:val="21"/>
          <w:szCs w:val="21"/>
        </w:rPr>
        <w:t xml:space="preserve"> και την </w:t>
      </w:r>
      <w:r w:rsidRPr="00F23CD9">
        <w:rPr>
          <w:rFonts w:ascii="Tahoma" w:eastAsia="Times New Roman" w:hAnsi="Tahoma" w:cs="Tahoma"/>
          <w:b/>
          <w:bCs/>
          <w:sz w:val="21"/>
          <w:szCs w:val="21"/>
        </w:rPr>
        <w:t>υποστήριξη</w:t>
      </w:r>
      <w:r w:rsidR="00663A90">
        <w:rPr>
          <w:rFonts w:ascii="Tahoma" w:eastAsia="Times New Roman" w:hAnsi="Tahoma" w:cs="Tahoma"/>
          <w:b/>
          <w:bCs/>
          <w:sz w:val="21"/>
          <w:szCs w:val="21"/>
        </w:rPr>
        <w:t xml:space="preserve"> </w:t>
      </w:r>
      <w:r w:rsidR="00663A90" w:rsidRPr="00663A90">
        <w:rPr>
          <w:rFonts w:ascii="Tahoma" w:eastAsia="Times New Roman" w:hAnsi="Tahoma" w:cs="Tahoma"/>
          <w:sz w:val="21"/>
          <w:szCs w:val="21"/>
        </w:rPr>
        <w:t>ασθενών και οικογενειών</w:t>
      </w:r>
      <w:r w:rsidRPr="00663A90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 xml:space="preserve">για την αντιμετώπιση των συνεπειών της νόσου στην καθημερινή ζωή. </w:t>
      </w:r>
    </w:p>
    <w:p w14:paraId="211943D1" w14:textId="338BE801" w:rsidR="00F23CD9" w:rsidRDefault="00124D33" w:rsidP="00663A90">
      <w:pPr>
        <w:pStyle w:val="Default"/>
        <w:jc w:val="both"/>
        <w:rPr>
          <w:rFonts w:ascii="Tahoma" w:eastAsia="Times New Roman" w:hAnsi="Tahoma" w:cs="Tahoma"/>
          <w:sz w:val="21"/>
          <w:szCs w:val="21"/>
        </w:rPr>
      </w:pPr>
      <w:r w:rsidRPr="00403226">
        <w:rPr>
          <w:rFonts w:ascii="Tahoma" w:eastAsia="Times New Roman" w:hAnsi="Tahoma" w:cs="Tahoma"/>
          <w:b/>
          <w:bCs/>
          <w:sz w:val="21"/>
          <w:szCs w:val="21"/>
        </w:rPr>
        <w:t xml:space="preserve">Οι </w:t>
      </w:r>
      <w:r w:rsidR="00896455" w:rsidRPr="00896455">
        <w:rPr>
          <w:rFonts w:ascii="Tahoma" w:eastAsia="Times New Roman" w:hAnsi="Tahoma" w:cs="Tahoma"/>
          <w:b/>
          <w:bCs/>
          <w:sz w:val="21"/>
          <w:szCs w:val="21"/>
        </w:rPr>
        <w:t>Ψυχοεκπα</w:t>
      </w:r>
      <w:r w:rsidR="00403226">
        <w:rPr>
          <w:rFonts w:ascii="Tahoma" w:eastAsia="Times New Roman" w:hAnsi="Tahoma" w:cs="Tahoma"/>
          <w:b/>
          <w:bCs/>
          <w:sz w:val="21"/>
          <w:szCs w:val="21"/>
        </w:rPr>
        <w:t xml:space="preserve">ιδευτικές </w:t>
      </w:r>
      <w:r w:rsidR="00403226" w:rsidRPr="00403226">
        <w:rPr>
          <w:rFonts w:ascii="Tahoma" w:eastAsia="Times New Roman" w:hAnsi="Tahoma" w:cs="Tahoma"/>
          <w:b/>
          <w:bCs/>
          <w:sz w:val="21"/>
          <w:szCs w:val="21"/>
        </w:rPr>
        <w:t>παρεμβάσεις</w:t>
      </w:r>
      <w:r w:rsidR="00403226">
        <w:rPr>
          <w:rFonts w:ascii="Tahoma" w:eastAsia="Times New Roman" w:hAnsi="Tahoma" w:cs="Tahoma"/>
          <w:b/>
          <w:bCs/>
          <w:sz w:val="21"/>
          <w:szCs w:val="21"/>
        </w:rPr>
        <w:t xml:space="preserve"> </w:t>
      </w:r>
      <w:r w:rsidR="00403226" w:rsidRPr="00403226">
        <w:rPr>
          <w:rFonts w:ascii="Tahoma" w:eastAsia="Times New Roman" w:hAnsi="Tahoma" w:cs="Tahoma"/>
          <w:sz w:val="21"/>
          <w:szCs w:val="21"/>
        </w:rPr>
        <w:t xml:space="preserve">στο σύνολό </w:t>
      </w:r>
      <w:r w:rsidR="00F23CD9">
        <w:rPr>
          <w:rFonts w:ascii="Tahoma" w:eastAsia="Times New Roman" w:hAnsi="Tahoma" w:cs="Tahoma"/>
          <w:sz w:val="21"/>
          <w:szCs w:val="21"/>
        </w:rPr>
        <w:t xml:space="preserve">τους </w:t>
      </w:r>
      <w:r w:rsidR="00663A90" w:rsidRPr="00403226">
        <w:rPr>
          <w:rFonts w:ascii="Tahoma" w:eastAsia="Times New Roman" w:hAnsi="Tahoma" w:cs="Tahoma"/>
          <w:sz w:val="21"/>
          <w:szCs w:val="21"/>
        </w:rPr>
        <w:t xml:space="preserve">και οι παρεμβάσεις στην </w:t>
      </w:r>
      <w:r w:rsidR="00663A90">
        <w:rPr>
          <w:rFonts w:ascii="Tahoma" w:eastAsia="Times New Roman" w:hAnsi="Tahoma" w:cs="Tahoma"/>
          <w:sz w:val="21"/>
          <w:szCs w:val="21"/>
        </w:rPr>
        <w:t>ο</w:t>
      </w:r>
      <w:r w:rsidR="00663A90" w:rsidRPr="00403226">
        <w:rPr>
          <w:rFonts w:ascii="Tahoma" w:eastAsia="Times New Roman" w:hAnsi="Tahoma" w:cs="Tahoma"/>
          <w:sz w:val="21"/>
          <w:szCs w:val="21"/>
        </w:rPr>
        <w:t>ικογένεια που ακολουθούν το μοντέλο της</w:t>
      </w:r>
      <w:r w:rsidR="00663A90" w:rsidRPr="0033339E">
        <w:rPr>
          <w:rFonts w:ascii="Tahoma" w:eastAsia="Times New Roman" w:hAnsi="Tahoma" w:cs="Tahoma"/>
          <w:sz w:val="21"/>
          <w:szCs w:val="21"/>
        </w:rPr>
        <w:t xml:space="preserve"> Συμπεριφορικής Θεραπείας Οικογένειας</w:t>
      </w:r>
      <w:r w:rsidR="00663A90" w:rsidRPr="00896455">
        <w:rPr>
          <w:rFonts w:ascii="Tahoma" w:eastAsia="Times New Roman" w:hAnsi="Tahoma" w:cs="Tahoma"/>
          <w:b/>
          <w:bCs/>
          <w:sz w:val="21"/>
          <w:szCs w:val="21"/>
        </w:rPr>
        <w:t xml:space="preserve"> </w:t>
      </w:r>
      <w:r w:rsidR="00F23CD9">
        <w:rPr>
          <w:rFonts w:ascii="Tahoma" w:eastAsia="Times New Roman" w:hAnsi="Tahoma" w:cs="Tahoma"/>
          <w:sz w:val="21"/>
          <w:szCs w:val="21"/>
        </w:rPr>
        <w:t>δ</w:t>
      </w:r>
      <w:r w:rsidR="00F23CD9" w:rsidRPr="00124D33">
        <w:rPr>
          <w:rFonts w:ascii="Tahoma" w:eastAsia="Times New Roman" w:hAnsi="Tahoma" w:cs="Tahoma"/>
          <w:sz w:val="21"/>
          <w:szCs w:val="21"/>
        </w:rPr>
        <w:t xml:space="preserve">ιέπονται από τη φιλοσοφία της </w:t>
      </w:r>
      <w:r w:rsidR="00F23CD9">
        <w:rPr>
          <w:rFonts w:ascii="Tahoma" w:eastAsia="Times New Roman" w:hAnsi="Tahoma" w:cs="Tahoma"/>
          <w:sz w:val="21"/>
          <w:szCs w:val="21"/>
        </w:rPr>
        <w:t>Ψυχοεκπαίδευσης</w:t>
      </w:r>
      <w:r w:rsidR="00F23CD9" w:rsidRPr="00410E4A">
        <w:rPr>
          <w:rFonts w:ascii="Tahoma" w:eastAsia="Times New Roman" w:hAnsi="Tahoma" w:cs="Tahoma"/>
          <w:sz w:val="21"/>
          <w:szCs w:val="21"/>
        </w:rPr>
        <w:t xml:space="preserve"> ως ψυχοθεραπευτικής διαδικασίας με εύρος εφαρμογών τόσο σε σοβαρές σωματικές νόσους όσο και σε μείζονες ψυχικές διαταραχές </w:t>
      </w:r>
      <w:r w:rsidR="00663A90">
        <w:rPr>
          <w:rFonts w:ascii="Tahoma" w:eastAsia="Times New Roman" w:hAnsi="Tahoma" w:cs="Tahoma"/>
          <w:sz w:val="21"/>
          <w:szCs w:val="21"/>
        </w:rPr>
        <w:t xml:space="preserve">αλλά </w:t>
      </w:r>
      <w:r w:rsidR="00F23CD9" w:rsidRPr="00410E4A">
        <w:rPr>
          <w:rFonts w:ascii="Tahoma" w:eastAsia="Times New Roman" w:hAnsi="Tahoma" w:cs="Tahoma"/>
          <w:sz w:val="21"/>
          <w:szCs w:val="21"/>
        </w:rPr>
        <w:t>και γενικότερα προβλήματα υγείας και ψυχοκοινωνικές δυσκολίες</w:t>
      </w:r>
      <w:r w:rsidR="00F23CD9">
        <w:rPr>
          <w:rFonts w:ascii="Tahoma" w:eastAsia="Times New Roman" w:hAnsi="Tahoma" w:cs="Tahoma"/>
          <w:sz w:val="21"/>
          <w:szCs w:val="21"/>
        </w:rPr>
        <w:t xml:space="preserve"> ενώ απευθύνονται στο άτομο και στην οικογένεια. </w:t>
      </w:r>
    </w:p>
    <w:p w14:paraId="19504F19" w14:textId="77777777" w:rsidR="00663A90" w:rsidRPr="00410E4A" w:rsidRDefault="00663A90" w:rsidP="00663A90">
      <w:pPr>
        <w:pStyle w:val="Default"/>
        <w:jc w:val="both"/>
        <w:rPr>
          <w:rFonts w:ascii="Tahoma" w:eastAsia="Times New Roman" w:hAnsi="Tahoma" w:cs="Tahoma"/>
          <w:sz w:val="21"/>
          <w:szCs w:val="21"/>
        </w:rPr>
      </w:pPr>
    </w:p>
    <w:p w14:paraId="47B7B6A1" w14:textId="77777777" w:rsidR="0033339E" w:rsidRDefault="00663A90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Ε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ίναι </w:t>
      </w:r>
      <w:r w:rsidR="00410E4A">
        <w:rPr>
          <w:rFonts w:ascii="Tahoma" w:eastAsia="Times New Roman" w:hAnsi="Tahoma" w:cs="Tahoma"/>
          <w:sz w:val="21"/>
          <w:szCs w:val="21"/>
        </w:rPr>
        <w:t xml:space="preserve">σύγχρονες, </w:t>
      </w:r>
      <w:r w:rsidR="00124D33" w:rsidRPr="00124D33">
        <w:rPr>
          <w:rFonts w:ascii="Tahoma" w:eastAsia="Times New Roman" w:hAnsi="Tahoma" w:cs="Tahoma"/>
          <w:sz w:val="21"/>
          <w:szCs w:val="21"/>
        </w:rPr>
        <w:t>ταχ</w:t>
      </w:r>
      <w:r w:rsidR="00403226">
        <w:rPr>
          <w:rFonts w:ascii="Tahoma" w:eastAsia="Times New Roman" w:hAnsi="Tahoma" w:cs="Tahoma"/>
          <w:sz w:val="21"/>
          <w:szCs w:val="21"/>
        </w:rPr>
        <w:t>έως</w:t>
      </w:r>
      <w:r w:rsidR="00410E4A">
        <w:rPr>
          <w:rFonts w:ascii="Tahoma" w:eastAsia="Times New Roman" w:hAnsi="Tahoma" w:cs="Tahoma"/>
          <w:sz w:val="21"/>
          <w:szCs w:val="21"/>
        </w:rPr>
        <w:t xml:space="preserve"> </w:t>
      </w:r>
      <w:r w:rsidR="00124D33" w:rsidRPr="00124D33">
        <w:rPr>
          <w:rFonts w:ascii="Tahoma" w:eastAsia="Times New Roman" w:hAnsi="Tahoma" w:cs="Tahoma"/>
          <w:sz w:val="21"/>
          <w:szCs w:val="21"/>
        </w:rPr>
        <w:t>αναπτυσσόμενες διεθνώς</w:t>
      </w:r>
      <w:r w:rsidR="00410E4A">
        <w:rPr>
          <w:rFonts w:ascii="Tahoma" w:eastAsia="Times New Roman" w:hAnsi="Tahoma" w:cs="Tahoma"/>
          <w:sz w:val="21"/>
          <w:szCs w:val="21"/>
        </w:rPr>
        <w:t xml:space="preserve">, 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κοινοτικά προσανατολισμένες </w:t>
      </w:r>
      <w:r w:rsidR="00403226">
        <w:rPr>
          <w:rFonts w:ascii="Tahoma" w:eastAsia="Times New Roman" w:hAnsi="Tahoma" w:cs="Tahoma"/>
          <w:sz w:val="21"/>
          <w:szCs w:val="21"/>
        </w:rPr>
        <w:t>παρεμβάσεις</w:t>
      </w:r>
      <w:r w:rsidR="00410E4A">
        <w:rPr>
          <w:rFonts w:ascii="Tahoma" w:eastAsia="Times New Roman" w:hAnsi="Tahoma" w:cs="Tahoma"/>
          <w:sz w:val="21"/>
          <w:szCs w:val="21"/>
        </w:rPr>
        <w:t>,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 </w:t>
      </w:r>
      <w:r w:rsidR="00403226">
        <w:rPr>
          <w:rFonts w:ascii="Tahoma" w:eastAsia="Times New Roman" w:hAnsi="Tahoma" w:cs="Tahoma"/>
          <w:sz w:val="21"/>
          <w:szCs w:val="21"/>
        </w:rPr>
        <w:t xml:space="preserve">τόσο </w:t>
      </w:r>
      <w:r w:rsidR="00124D33" w:rsidRPr="00124D33">
        <w:rPr>
          <w:rFonts w:ascii="Tahoma" w:eastAsia="Times New Roman" w:hAnsi="Tahoma" w:cs="Tahoma"/>
          <w:sz w:val="21"/>
          <w:szCs w:val="21"/>
        </w:rPr>
        <w:t>στο</w:t>
      </w:r>
      <w:r w:rsidR="00403226">
        <w:rPr>
          <w:rFonts w:ascii="Tahoma" w:eastAsia="Times New Roman" w:hAnsi="Tahoma" w:cs="Tahoma"/>
          <w:sz w:val="21"/>
          <w:szCs w:val="21"/>
        </w:rPr>
        <w:t>ν τομέα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 της Ψυχικής Υγείας</w:t>
      </w:r>
      <w:r w:rsidR="00403226">
        <w:rPr>
          <w:rFonts w:ascii="Tahoma" w:eastAsia="Times New Roman" w:hAnsi="Tahoma" w:cs="Tahoma"/>
          <w:sz w:val="21"/>
          <w:szCs w:val="21"/>
        </w:rPr>
        <w:t xml:space="preserve"> όσο και στο πεδίο της χρόνιας νόσου και των σοβαρών ιατρικών </w:t>
      </w:r>
      <w:r w:rsidR="00410E4A">
        <w:rPr>
          <w:rFonts w:ascii="Tahoma" w:eastAsia="Times New Roman" w:hAnsi="Tahoma" w:cs="Tahoma"/>
          <w:sz w:val="21"/>
          <w:szCs w:val="21"/>
        </w:rPr>
        <w:t xml:space="preserve">και ψυχοκοινωνικών </w:t>
      </w:r>
      <w:r w:rsidR="00403226">
        <w:rPr>
          <w:rFonts w:ascii="Tahoma" w:eastAsia="Times New Roman" w:hAnsi="Tahoma" w:cs="Tahoma"/>
          <w:sz w:val="21"/>
          <w:szCs w:val="21"/>
        </w:rPr>
        <w:t>προβλημάτων</w:t>
      </w:r>
      <w:r w:rsidR="00124D33" w:rsidRPr="00124D33">
        <w:rPr>
          <w:rFonts w:ascii="Tahoma" w:eastAsia="Times New Roman" w:hAnsi="Tahoma" w:cs="Tahoma"/>
          <w:sz w:val="21"/>
          <w:szCs w:val="21"/>
        </w:rPr>
        <w:t>, με σοβαρ</w:t>
      </w:r>
      <w:r w:rsidR="00403226">
        <w:rPr>
          <w:rFonts w:ascii="Tahoma" w:eastAsia="Times New Roman" w:hAnsi="Tahoma" w:cs="Tahoma"/>
          <w:sz w:val="21"/>
          <w:szCs w:val="21"/>
        </w:rPr>
        <w:t>ή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 επιστημονική κατοχύρωση ως προς την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="00124D33" w:rsidRPr="00124D33">
        <w:rPr>
          <w:rFonts w:ascii="Tahoma" w:eastAsia="Times New Roman" w:hAnsi="Tahoma" w:cs="Tahoma"/>
          <w:sz w:val="21"/>
          <w:szCs w:val="21"/>
        </w:rPr>
        <w:t xml:space="preserve">αποτελεσματικότητά </w:t>
      </w:r>
      <w:r w:rsidR="00403226">
        <w:rPr>
          <w:rFonts w:ascii="Tahoma" w:eastAsia="Times New Roman" w:hAnsi="Tahoma" w:cs="Tahoma"/>
          <w:sz w:val="21"/>
          <w:szCs w:val="21"/>
        </w:rPr>
        <w:t>τους στη διεθνή βιβλιογραφία</w:t>
      </w:r>
      <w:r w:rsidR="00124D33" w:rsidRPr="00124D33">
        <w:rPr>
          <w:rFonts w:ascii="Tahoma" w:eastAsia="Times New Roman" w:hAnsi="Tahoma" w:cs="Tahoma"/>
          <w:sz w:val="21"/>
          <w:szCs w:val="21"/>
        </w:rPr>
        <w:t>. </w:t>
      </w:r>
    </w:p>
    <w:p w14:paraId="666F31DA" w14:textId="2428AE69" w:rsidR="0026449E" w:rsidRDefault="0033339E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Εφαρμόζονται</w:t>
      </w:r>
      <w:r w:rsidRPr="00F23CD9">
        <w:rPr>
          <w:rFonts w:ascii="Tahoma" w:eastAsia="Times New Roman" w:hAnsi="Tahoma" w:cs="Tahoma"/>
          <w:sz w:val="21"/>
          <w:szCs w:val="21"/>
        </w:rPr>
        <w:t xml:space="preserve"> σε επίπεδο ατομικό, οικογενειακό και ομαδικό σε ποικίλα περιβάλλοντα, όπως υπηρεσίες υγείας και ψυχικής υγείας, σχολεία ή και χώρους εργασίας.   </w:t>
      </w:r>
    </w:p>
    <w:p w14:paraId="5D7EB6E1" w14:textId="43C060F7" w:rsidR="00663A90" w:rsidRDefault="0033339E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Χρησιμοποιούνται</w:t>
      </w:r>
      <w:r w:rsidR="00663A90" w:rsidRPr="00F23CD9">
        <w:rPr>
          <w:rFonts w:ascii="Tahoma" w:eastAsia="Times New Roman" w:hAnsi="Tahoma" w:cs="Tahoma"/>
          <w:sz w:val="21"/>
          <w:szCs w:val="21"/>
        </w:rPr>
        <w:t xml:space="preserve"> στη Συμβουλευτική</w:t>
      </w:r>
      <w:r w:rsidR="00D258B9">
        <w:rPr>
          <w:rFonts w:ascii="Tahoma" w:eastAsia="Times New Roman" w:hAnsi="Tahoma" w:cs="Tahoma"/>
          <w:sz w:val="21"/>
          <w:szCs w:val="21"/>
        </w:rPr>
        <w:t xml:space="preserve">, </w:t>
      </w:r>
      <w:r w:rsidR="00663A90" w:rsidRPr="00F23CD9">
        <w:rPr>
          <w:rFonts w:ascii="Tahoma" w:eastAsia="Times New Roman" w:hAnsi="Tahoma" w:cs="Tahoma"/>
          <w:sz w:val="21"/>
          <w:szCs w:val="21"/>
        </w:rPr>
        <w:t>την Ψυχοθεραπεία</w:t>
      </w:r>
      <w:r w:rsidR="00D258B9">
        <w:rPr>
          <w:rFonts w:ascii="Tahoma" w:eastAsia="Times New Roman" w:hAnsi="Tahoma" w:cs="Tahoma"/>
          <w:sz w:val="21"/>
          <w:szCs w:val="21"/>
        </w:rPr>
        <w:t xml:space="preserve"> και την Ιατρική</w:t>
      </w:r>
      <w:r w:rsidR="00663A90" w:rsidRPr="00F23CD9">
        <w:rPr>
          <w:rFonts w:ascii="Tahoma" w:eastAsia="Times New Roman" w:hAnsi="Tahoma" w:cs="Tahoma"/>
          <w:sz w:val="21"/>
          <w:szCs w:val="21"/>
        </w:rPr>
        <w:t xml:space="preserve"> με σκοπό την προσωπική ανάπτυξη, την επίλυση προβλημάτων, τη διευθέτηση των διαπροσωπικών σχέσεων, την επίτευξη στόχων ζωής, την αντιμετώπιση ψυχοκοινωνικών δυσκολιών αλλά και την ψυχοθεραπευτική διαχείριση ασθενειών σωματικών ή/και ψυχικών και γενικότερων προβλημάτων υγείας.  </w:t>
      </w:r>
      <w:r w:rsidR="00663A90">
        <w:rPr>
          <w:rFonts w:ascii="Tahoma" w:eastAsia="Times New Roman" w:hAnsi="Tahoma" w:cs="Tahoma"/>
          <w:sz w:val="21"/>
          <w:szCs w:val="21"/>
        </w:rPr>
        <w:t xml:space="preserve"> </w:t>
      </w:r>
    </w:p>
    <w:p w14:paraId="4654C7D6" w14:textId="6BEED986" w:rsidR="0033339E" w:rsidRPr="00663A90" w:rsidRDefault="0033339E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3339E">
        <w:rPr>
          <w:rFonts w:ascii="Tahoma" w:eastAsia="Times New Roman" w:hAnsi="Tahoma" w:cs="Tahoma"/>
          <w:b/>
          <w:bCs/>
          <w:sz w:val="21"/>
          <w:szCs w:val="21"/>
        </w:rPr>
        <w:t>Το Μετεκπαιδευτικό Σεμινάριο «Ψυχοεκπαίδευση και Συμπεριφορική Θεραπεία Οικογένειας» </w:t>
      </w:r>
      <w:r w:rsidRPr="00124D33">
        <w:rPr>
          <w:rFonts w:ascii="Tahoma" w:eastAsia="Times New Roman" w:hAnsi="Tahoma" w:cs="Tahoma"/>
          <w:sz w:val="21"/>
          <w:szCs w:val="21"/>
        </w:rPr>
        <w:t>αποτελεί το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μοναδικό μετεκπαιδευτικό πρόγραμμα στην Ελλάδα</w:t>
      </w:r>
      <w:r w:rsidRPr="00124D33">
        <w:rPr>
          <w:rFonts w:ascii="Tahoma" w:eastAsia="Times New Roman" w:hAnsi="Tahoma" w:cs="Tahoma"/>
          <w:sz w:val="21"/>
          <w:szCs w:val="21"/>
        </w:rPr>
        <w:t xml:space="preserve"> που στόχο έχει να εκπαιδεύσει </w:t>
      </w:r>
      <w:r>
        <w:rPr>
          <w:rFonts w:ascii="Tahoma" w:eastAsia="Times New Roman" w:hAnsi="Tahoma" w:cs="Tahoma"/>
          <w:sz w:val="21"/>
          <w:szCs w:val="21"/>
        </w:rPr>
        <w:t xml:space="preserve">διεξοδικά </w:t>
      </w:r>
      <w:r w:rsidRPr="00124D33">
        <w:rPr>
          <w:rFonts w:ascii="Tahoma" w:eastAsia="Times New Roman" w:hAnsi="Tahoma" w:cs="Tahoma"/>
          <w:sz w:val="21"/>
          <w:szCs w:val="21"/>
        </w:rPr>
        <w:t>επαγγελματίες ψυχικής υγείας</w:t>
      </w:r>
      <w:r>
        <w:rPr>
          <w:rFonts w:ascii="Tahoma" w:eastAsia="Times New Roman" w:hAnsi="Tahoma" w:cs="Tahoma"/>
          <w:sz w:val="21"/>
          <w:szCs w:val="21"/>
        </w:rPr>
        <w:t xml:space="preserve"> στις αρχές και τις τεχνικές της </w:t>
      </w:r>
      <w:r w:rsidRPr="00896455">
        <w:rPr>
          <w:rFonts w:ascii="Tahoma" w:eastAsia="Times New Roman" w:hAnsi="Tahoma" w:cs="Tahoma"/>
          <w:sz w:val="21"/>
          <w:szCs w:val="21"/>
        </w:rPr>
        <w:t>Ψυχοεκπαίδευσης και της Συμπεριφορική</w:t>
      </w:r>
      <w:r>
        <w:rPr>
          <w:rFonts w:ascii="Tahoma" w:eastAsia="Times New Roman" w:hAnsi="Tahoma" w:cs="Tahoma"/>
          <w:sz w:val="21"/>
          <w:szCs w:val="21"/>
        </w:rPr>
        <w:t>ς</w:t>
      </w:r>
      <w:r w:rsidRPr="00896455">
        <w:rPr>
          <w:rFonts w:ascii="Tahoma" w:eastAsia="Times New Roman" w:hAnsi="Tahoma" w:cs="Tahoma"/>
          <w:sz w:val="21"/>
          <w:szCs w:val="21"/>
        </w:rPr>
        <w:t xml:space="preserve"> Θεραπεία</w:t>
      </w:r>
      <w:r>
        <w:rPr>
          <w:rFonts w:ascii="Tahoma" w:eastAsia="Times New Roman" w:hAnsi="Tahoma" w:cs="Tahoma"/>
          <w:sz w:val="21"/>
          <w:szCs w:val="21"/>
        </w:rPr>
        <w:t>ς</w:t>
      </w:r>
      <w:r w:rsidRPr="00896455">
        <w:rPr>
          <w:rFonts w:ascii="Tahoma" w:eastAsia="Times New Roman" w:hAnsi="Tahoma" w:cs="Tahoma"/>
          <w:sz w:val="21"/>
          <w:szCs w:val="21"/>
        </w:rPr>
        <w:t xml:space="preserve"> Οικογένειας</w:t>
      </w:r>
      <w:r>
        <w:rPr>
          <w:rFonts w:ascii="Tahoma" w:eastAsia="Times New Roman" w:hAnsi="Tahoma" w:cs="Tahoma"/>
          <w:sz w:val="21"/>
          <w:szCs w:val="21"/>
        </w:rPr>
        <w:t xml:space="preserve"> και να διευρύνει ουσιαστικά το πεδίο των θεραπευτικών τους δεξιοτήτων και επιλογών</w:t>
      </w:r>
      <w:r w:rsidRPr="00124D33">
        <w:rPr>
          <w:rFonts w:ascii="Tahoma" w:eastAsia="Times New Roman" w:hAnsi="Tahoma" w:cs="Tahoma"/>
          <w:sz w:val="21"/>
          <w:szCs w:val="21"/>
        </w:rPr>
        <w:t>.</w:t>
      </w:r>
    </w:p>
    <w:p w14:paraId="03472375" w14:textId="6DE61913" w:rsidR="00D258B9" w:rsidRDefault="00124D33" w:rsidP="0033339E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lastRenderedPageBreak/>
        <w:t>Απευθύνεται σε ειδικούς ψυχικής υγείας (ψυχιάτρους, ψυχολόγους, ψυχοθεραπευτές, κοινωνικούς λειτουργούς, νοσηλευτές, εργοθεραπευτές, φροντιστές σε δομές ψυχικής υγείας) και τελειόφοιτους/απόφοιτους αντίστοιχων σχολών.</w:t>
      </w:r>
    </w:p>
    <w:p w14:paraId="388B3C19" w14:textId="070BE38C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Επιπροσθέτως, παρέχεται η δυνατότητα πρακτικής άσκησης στην Α’ Ψυχιατρική Κλινική του Εθνικού και Καποδιστριακού Πανεπιστημίου Αθηνών</w:t>
      </w:r>
      <w:r w:rsidR="0033339E">
        <w:rPr>
          <w:rFonts w:ascii="Tahoma" w:eastAsia="Times New Roman" w:hAnsi="Tahoma" w:cs="Tahoma"/>
          <w:sz w:val="21"/>
          <w:szCs w:val="21"/>
        </w:rPr>
        <w:t xml:space="preserve">, στο </w:t>
      </w:r>
      <w:r w:rsidRPr="00124D33">
        <w:rPr>
          <w:rFonts w:ascii="Tahoma" w:eastAsia="Times New Roman" w:hAnsi="Tahoma" w:cs="Tahoma"/>
          <w:sz w:val="21"/>
          <w:szCs w:val="21"/>
        </w:rPr>
        <w:t>Αιγινήτειο Νοσοκομείο</w:t>
      </w:r>
      <w:r w:rsidR="0033339E">
        <w:rPr>
          <w:rFonts w:ascii="Tahoma" w:eastAsia="Times New Roman" w:hAnsi="Tahoma" w:cs="Tahoma"/>
          <w:sz w:val="21"/>
          <w:szCs w:val="21"/>
        </w:rPr>
        <w:t xml:space="preserve"> και στο </w:t>
      </w:r>
      <w:r w:rsidR="0033339E" w:rsidRPr="00896455">
        <w:rPr>
          <w:rFonts w:ascii="Tahoma" w:eastAsia="Times New Roman" w:hAnsi="Tahoma" w:cs="Tahoma"/>
          <w:sz w:val="21"/>
          <w:szCs w:val="21"/>
        </w:rPr>
        <w:t>Ερευνητικ</w:t>
      </w:r>
      <w:r w:rsidR="0033339E">
        <w:rPr>
          <w:rFonts w:ascii="Tahoma" w:eastAsia="Times New Roman" w:hAnsi="Tahoma" w:cs="Tahoma"/>
          <w:sz w:val="21"/>
          <w:szCs w:val="21"/>
        </w:rPr>
        <w:t xml:space="preserve">ό </w:t>
      </w:r>
      <w:r w:rsidR="0033339E" w:rsidRPr="00896455">
        <w:rPr>
          <w:rFonts w:ascii="Tahoma" w:eastAsia="Times New Roman" w:hAnsi="Tahoma" w:cs="Tahoma"/>
          <w:sz w:val="21"/>
          <w:szCs w:val="21"/>
        </w:rPr>
        <w:t>Πανεπιστημιακ</w:t>
      </w:r>
      <w:r w:rsidR="0033339E">
        <w:rPr>
          <w:rFonts w:ascii="Tahoma" w:eastAsia="Times New Roman" w:hAnsi="Tahoma" w:cs="Tahoma"/>
          <w:sz w:val="21"/>
          <w:szCs w:val="21"/>
        </w:rPr>
        <w:t>ό</w:t>
      </w:r>
      <w:r w:rsidR="0033339E" w:rsidRPr="00896455">
        <w:rPr>
          <w:rFonts w:ascii="Tahoma" w:eastAsia="Times New Roman" w:hAnsi="Tahoma" w:cs="Tahoma"/>
          <w:sz w:val="21"/>
          <w:szCs w:val="21"/>
        </w:rPr>
        <w:t xml:space="preserve"> Ινστιτούτο Ψυχικής Υγιεινής, Νευροεπιστημών και Ιατρικής Ακριβείας «Κώστας Στεφανής»</w:t>
      </w:r>
      <w:r w:rsidRPr="00124D33">
        <w:rPr>
          <w:rFonts w:ascii="Tahoma" w:eastAsia="Times New Roman" w:hAnsi="Tahoma" w:cs="Tahoma"/>
          <w:sz w:val="21"/>
          <w:szCs w:val="21"/>
        </w:rPr>
        <w:t>. Οι παράμετροι της πρακτικής άσκησης θα εξαρτηθούν από τον αριθμό των σπουδαστών.</w:t>
      </w:r>
    </w:p>
    <w:p w14:paraId="508D6FA3" w14:textId="6363143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Οι διδάσκοντες είναι επίλεκτα και έμπειρα μέλη της Α’ και της Β’ Πανεπιστημιακής Ψυχιατρικής Κλινικής, ανάμεσά τους και ειδικοί που στελεχώνουν τη</w:t>
      </w:r>
      <w:r w:rsidR="007F3A5E">
        <w:rPr>
          <w:rFonts w:ascii="Tahoma" w:eastAsia="Times New Roman" w:hAnsi="Tahoma" w:cs="Tahoma"/>
          <w:sz w:val="21"/>
          <w:szCs w:val="21"/>
        </w:rPr>
        <w:t xml:space="preserve"> μονάδα </w:t>
      </w:r>
      <w:r w:rsidR="00455938">
        <w:rPr>
          <w:rFonts w:ascii="Tahoma" w:eastAsia="Times New Roman" w:hAnsi="Tahoma" w:cs="Tahoma"/>
          <w:sz w:val="21"/>
          <w:szCs w:val="21"/>
        </w:rPr>
        <w:t>Ψυχοεκπαίδευσης κ</w:t>
      </w:r>
      <w:r w:rsidR="00455938" w:rsidRPr="00455938">
        <w:rPr>
          <w:rFonts w:ascii="Tahoma" w:eastAsia="Times New Roman" w:hAnsi="Tahoma" w:cs="Tahoma"/>
          <w:sz w:val="21"/>
          <w:szCs w:val="21"/>
        </w:rPr>
        <w:t xml:space="preserve">αι Υποστήριξης </w:t>
      </w:r>
      <w:r w:rsidR="00455938">
        <w:rPr>
          <w:rFonts w:ascii="Tahoma" w:eastAsia="Times New Roman" w:hAnsi="Tahoma" w:cs="Tahoma"/>
          <w:sz w:val="21"/>
          <w:szCs w:val="21"/>
        </w:rPr>
        <w:t>γ</w:t>
      </w:r>
      <w:r w:rsidR="00455938" w:rsidRPr="00455938">
        <w:rPr>
          <w:rFonts w:ascii="Tahoma" w:eastAsia="Times New Roman" w:hAnsi="Tahoma" w:cs="Tahoma"/>
          <w:sz w:val="21"/>
          <w:szCs w:val="21"/>
        </w:rPr>
        <w:t>ια Χρόνιες</w:t>
      </w:r>
      <w:r w:rsidR="00455938">
        <w:rPr>
          <w:rFonts w:ascii="Tahoma" w:eastAsia="Times New Roman" w:hAnsi="Tahoma" w:cs="Tahoma"/>
          <w:sz w:val="21"/>
          <w:szCs w:val="21"/>
        </w:rPr>
        <w:t xml:space="preserve"> κ</w:t>
      </w:r>
      <w:r w:rsidR="00455938" w:rsidRPr="00455938">
        <w:rPr>
          <w:rFonts w:ascii="Tahoma" w:eastAsia="Times New Roman" w:hAnsi="Tahoma" w:cs="Tahoma"/>
          <w:sz w:val="21"/>
          <w:szCs w:val="21"/>
        </w:rPr>
        <w:t>αι Σοβαρές Σωματικές</w:t>
      </w:r>
      <w:r w:rsidR="00455938">
        <w:rPr>
          <w:rFonts w:ascii="Tahoma" w:eastAsia="Times New Roman" w:hAnsi="Tahoma" w:cs="Tahoma"/>
          <w:sz w:val="21"/>
          <w:szCs w:val="21"/>
        </w:rPr>
        <w:t xml:space="preserve"> κ</w:t>
      </w:r>
      <w:r w:rsidR="00455938" w:rsidRPr="00455938">
        <w:rPr>
          <w:rFonts w:ascii="Tahoma" w:eastAsia="Times New Roman" w:hAnsi="Tahoma" w:cs="Tahoma"/>
          <w:sz w:val="21"/>
          <w:szCs w:val="21"/>
        </w:rPr>
        <w:t>αι Ψυχικές Νόσους</w:t>
      </w:r>
      <w:r w:rsidRPr="00124D33">
        <w:rPr>
          <w:rFonts w:ascii="Tahoma" w:eastAsia="Times New Roman" w:hAnsi="Tahoma" w:cs="Tahoma"/>
          <w:sz w:val="21"/>
          <w:szCs w:val="21"/>
        </w:rPr>
        <w:t xml:space="preserve"> στο Αιγινήτειο Νοσοκομείο και στο </w:t>
      </w:r>
      <w:r w:rsidR="007F3A5E" w:rsidRPr="00896455">
        <w:rPr>
          <w:rFonts w:ascii="Tahoma" w:eastAsia="Times New Roman" w:hAnsi="Tahoma" w:cs="Tahoma"/>
          <w:sz w:val="21"/>
          <w:szCs w:val="21"/>
        </w:rPr>
        <w:t>Ερευνητικ</w:t>
      </w:r>
      <w:r w:rsidR="007F3A5E">
        <w:rPr>
          <w:rFonts w:ascii="Tahoma" w:eastAsia="Times New Roman" w:hAnsi="Tahoma" w:cs="Tahoma"/>
          <w:sz w:val="21"/>
          <w:szCs w:val="21"/>
        </w:rPr>
        <w:t xml:space="preserve">ό </w:t>
      </w:r>
      <w:r w:rsidR="007F3A5E" w:rsidRPr="00896455">
        <w:rPr>
          <w:rFonts w:ascii="Tahoma" w:eastAsia="Times New Roman" w:hAnsi="Tahoma" w:cs="Tahoma"/>
          <w:sz w:val="21"/>
          <w:szCs w:val="21"/>
        </w:rPr>
        <w:t>Πανεπιστημιακ</w:t>
      </w:r>
      <w:r w:rsidR="007F3A5E">
        <w:rPr>
          <w:rFonts w:ascii="Tahoma" w:eastAsia="Times New Roman" w:hAnsi="Tahoma" w:cs="Tahoma"/>
          <w:sz w:val="21"/>
          <w:szCs w:val="21"/>
        </w:rPr>
        <w:t>ό</w:t>
      </w:r>
      <w:r w:rsidR="007F3A5E" w:rsidRPr="00896455">
        <w:rPr>
          <w:rFonts w:ascii="Tahoma" w:eastAsia="Times New Roman" w:hAnsi="Tahoma" w:cs="Tahoma"/>
          <w:sz w:val="21"/>
          <w:szCs w:val="21"/>
        </w:rPr>
        <w:t xml:space="preserve"> Ινστιτούτο Ψυχικής Υγιεινής, Νευροεπιστημών και Ιατρικής Ακριβείας «Κώστας Στεφανής»</w:t>
      </w:r>
      <w:r w:rsidR="007F3A5E">
        <w:rPr>
          <w:rFonts w:ascii="Tahoma" w:eastAsia="Times New Roman" w:hAnsi="Tahoma" w:cs="Tahoma"/>
          <w:sz w:val="21"/>
          <w:szCs w:val="21"/>
        </w:rPr>
        <w:t xml:space="preserve"> (</w:t>
      </w:r>
      <w:r w:rsidRPr="00124D33">
        <w:rPr>
          <w:rFonts w:ascii="Tahoma" w:eastAsia="Times New Roman" w:hAnsi="Tahoma" w:cs="Tahoma"/>
          <w:sz w:val="21"/>
          <w:szCs w:val="21"/>
        </w:rPr>
        <w:t>Ε.Π.Ι.Ψ.Υ</w:t>
      </w:r>
      <w:r w:rsidR="007F3A5E">
        <w:rPr>
          <w:rFonts w:ascii="Tahoma" w:eastAsia="Times New Roman" w:hAnsi="Tahoma" w:cs="Tahoma"/>
          <w:sz w:val="21"/>
          <w:szCs w:val="21"/>
        </w:rPr>
        <w:t>)</w:t>
      </w:r>
      <w:r w:rsidRPr="00124D33">
        <w:rPr>
          <w:rFonts w:ascii="Tahoma" w:eastAsia="Times New Roman" w:hAnsi="Tahoma" w:cs="Tahoma"/>
          <w:sz w:val="21"/>
          <w:szCs w:val="21"/>
        </w:rPr>
        <w:t>.</w:t>
      </w:r>
    </w:p>
    <w:p w14:paraId="5D0090E9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387EDDE3">
          <v:rect id="_x0000_i1025" style="width:0;height:0" o:hralign="center" o:hrstd="t" o:hr="t" fillcolor="#a0a0a0" stroked="f"/>
        </w:pict>
      </w:r>
    </w:p>
    <w:p w14:paraId="79C42C88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 xml:space="preserve">Οι εκπαιδευτικές συναντήσεις θα διεξάγονται στους χώρους του ΕΠΙΨΥ, Σωρανού του Εφεσίου 2, Αθήνα, κάθε </w:t>
      </w:r>
      <w:r w:rsidR="00AF7435">
        <w:rPr>
          <w:rFonts w:ascii="Tahoma" w:eastAsia="Times New Roman" w:hAnsi="Tahoma" w:cs="Tahoma"/>
          <w:sz w:val="21"/>
          <w:szCs w:val="21"/>
        </w:rPr>
        <w:t>δεύτερη Τετάρτη</w:t>
      </w:r>
      <w:r w:rsidRPr="00124D33">
        <w:rPr>
          <w:rFonts w:ascii="Tahoma" w:eastAsia="Times New Roman" w:hAnsi="Tahoma" w:cs="Tahoma"/>
          <w:sz w:val="21"/>
          <w:szCs w:val="21"/>
        </w:rPr>
        <w:t xml:space="preserve"> και θα έχουν διάρκεια 4 ώρες (4.00μ.μ. – 8.30μ.μ.).</w:t>
      </w:r>
    </w:p>
    <w:p w14:paraId="75ED6134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03CAB1C6">
          <v:rect id="_x0000_i1026" style="width:0;height:0" o:hralign="center" o:hrstd="t" o:hr="t" fillcolor="#a0a0a0" stroked="f"/>
        </w:pict>
      </w:r>
    </w:p>
    <w:p w14:paraId="2EB6F536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Με την ολοκλήρωση του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Μετεκπαιδευτικoύ Σεμιναρίου</w:t>
      </w:r>
      <w:r w:rsidRPr="00124D33">
        <w:rPr>
          <w:rFonts w:ascii="Tahoma" w:eastAsia="Times New Roman" w:hAnsi="Tahoma" w:cs="Tahoma"/>
          <w:sz w:val="21"/>
          <w:szCs w:val="21"/>
        </w:rPr>
        <w:t>, θα χορηγηθεί στους συμμετέχοντες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Πιστοποιητικό Επιμόρφωσης</w:t>
      </w:r>
      <w:r w:rsidRPr="00124D33">
        <w:rPr>
          <w:rFonts w:ascii="Tahoma" w:eastAsia="Times New Roman" w:hAnsi="Tahoma" w:cs="Tahoma"/>
          <w:sz w:val="21"/>
          <w:szCs w:val="21"/>
        </w:rPr>
        <w:t>  και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Βεβαίωση Επιτυχούς Παρακολούθησης </w:t>
      </w:r>
      <w:r w:rsidRPr="00124D33">
        <w:rPr>
          <w:rFonts w:ascii="Tahoma" w:eastAsia="Times New Roman" w:hAnsi="Tahoma" w:cs="Tahoma"/>
          <w:sz w:val="21"/>
          <w:szCs w:val="21"/>
        </w:rPr>
        <w:t>στο γνωστικό αντικείμενο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«</w:t>
      </w:r>
      <w:r w:rsidR="00896455" w:rsidRPr="00896455">
        <w:rPr>
          <w:rFonts w:ascii="Tahoma" w:eastAsia="Times New Roman" w:hAnsi="Tahoma" w:cs="Tahoma"/>
          <w:b/>
          <w:bCs/>
          <w:sz w:val="21"/>
          <w:szCs w:val="21"/>
        </w:rPr>
        <w:t>Ψυχοεκπαίδευση και Συμπεριφορική Θεραπεία Οικογένειας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» </w:t>
      </w:r>
      <w:r w:rsidRPr="00124D33">
        <w:rPr>
          <w:rFonts w:ascii="Tahoma" w:eastAsia="Times New Roman" w:hAnsi="Tahoma" w:cs="Tahoma"/>
          <w:sz w:val="21"/>
          <w:szCs w:val="21"/>
        </w:rPr>
        <w:t>από το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Κέντρο Επιμόρφωσης και Δια Βίου Μάθησης (Κ.Ε.ΔΙ.ΒΙ.Μ.) του Εθνικού και Καποδιστριακού Πανεπιστημίου Αθηνών</w:t>
      </w:r>
      <w:r w:rsidRPr="00124D33">
        <w:rPr>
          <w:rFonts w:ascii="Tahoma" w:eastAsia="Times New Roman" w:hAnsi="Tahoma" w:cs="Tahoma"/>
          <w:sz w:val="21"/>
          <w:szCs w:val="21"/>
        </w:rPr>
        <w:t>.</w:t>
      </w:r>
    </w:p>
    <w:p w14:paraId="3BE9F30E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Για την λήψη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Πιστοποιητικού Επιμόρφωσης </w:t>
      </w:r>
      <w:r w:rsidRPr="00124D33">
        <w:rPr>
          <w:rFonts w:ascii="Tahoma" w:eastAsia="Times New Roman" w:hAnsi="Tahoma" w:cs="Tahoma"/>
          <w:sz w:val="21"/>
          <w:szCs w:val="21"/>
        </w:rPr>
        <w:t>είναι απαραίτητη η παρακολούθηση τουλάχιστον των 4/5 των εκπαιδευτικών ωρών του προγράμματος, η επιτυχής συμμετοχή στις θεωρητικές εξετάσεις, και η κατάθεση διπλωματικής εργασίας.</w:t>
      </w:r>
    </w:p>
    <w:p w14:paraId="191E4325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57544375">
          <v:rect id="_x0000_i1027" style="width:0;height:0" o:hralign="center" o:hrstd="t" o:hr="t" fillcolor="#a0a0a0" stroked="f"/>
        </w:pict>
      </w:r>
    </w:p>
    <w:p w14:paraId="4355F3F0" w14:textId="77777777" w:rsidR="007F3A5E" w:rsidRDefault="00124D33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>Ακαδημαϊκός υπεύθυνος του προγράμματος:</w:t>
      </w:r>
      <w:r w:rsidRPr="00124D33">
        <w:rPr>
          <w:rFonts w:ascii="Tahoma" w:eastAsia="Times New Roman" w:hAnsi="Tahoma" w:cs="Tahoma"/>
          <w:sz w:val="21"/>
          <w:szCs w:val="21"/>
        </w:rPr>
        <w:t> </w:t>
      </w:r>
    </w:p>
    <w:p w14:paraId="2E766A5E" w14:textId="4ACA0606" w:rsidR="007F3A5E" w:rsidRDefault="00896455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896455">
        <w:rPr>
          <w:rFonts w:ascii="Tahoma" w:eastAsia="Times New Roman" w:hAnsi="Tahoma" w:cs="Tahoma"/>
          <w:sz w:val="21"/>
          <w:szCs w:val="21"/>
        </w:rPr>
        <w:t xml:space="preserve">Μαρίνα Οικονόμου </w:t>
      </w:r>
    </w:p>
    <w:p w14:paraId="5E0675DA" w14:textId="183B1A8E" w:rsidR="007F3A5E" w:rsidRDefault="00896455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896455">
        <w:rPr>
          <w:rFonts w:ascii="Tahoma" w:eastAsia="Times New Roman" w:hAnsi="Tahoma" w:cs="Tahoma"/>
          <w:sz w:val="21"/>
          <w:szCs w:val="21"/>
        </w:rPr>
        <w:t>Καθηγήτρια Ψυχιατρικής Α’ Πανεπιστημιακής Κλινικής</w:t>
      </w:r>
      <w:r w:rsidR="007F3A5E">
        <w:rPr>
          <w:rFonts w:ascii="Tahoma" w:eastAsia="Times New Roman" w:hAnsi="Tahoma" w:cs="Tahoma"/>
          <w:sz w:val="21"/>
          <w:szCs w:val="21"/>
        </w:rPr>
        <w:t xml:space="preserve"> της</w:t>
      </w:r>
      <w:r w:rsidRPr="00896455">
        <w:rPr>
          <w:rFonts w:ascii="Tahoma" w:eastAsia="Times New Roman" w:hAnsi="Tahoma" w:cs="Tahoma"/>
          <w:sz w:val="21"/>
          <w:szCs w:val="21"/>
        </w:rPr>
        <w:t xml:space="preserve"> </w:t>
      </w:r>
      <w:r w:rsidR="007F3A5E">
        <w:rPr>
          <w:rFonts w:ascii="Tahoma" w:eastAsia="Times New Roman" w:hAnsi="Tahoma" w:cs="Tahoma"/>
          <w:sz w:val="21"/>
          <w:szCs w:val="21"/>
        </w:rPr>
        <w:t xml:space="preserve">Ιατρικής Σχολής </w:t>
      </w:r>
      <w:r w:rsidRPr="00896455">
        <w:rPr>
          <w:rFonts w:ascii="Tahoma" w:eastAsia="Times New Roman" w:hAnsi="Tahoma" w:cs="Tahoma"/>
          <w:sz w:val="21"/>
          <w:szCs w:val="21"/>
        </w:rPr>
        <w:t xml:space="preserve">ΕΚΠΑ, Αιγινήτειο Νοσοκομείο </w:t>
      </w:r>
    </w:p>
    <w:p w14:paraId="39029ADD" w14:textId="095F25DA" w:rsidR="00896455" w:rsidRDefault="00896455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896455">
        <w:rPr>
          <w:rFonts w:ascii="Tahoma" w:eastAsia="Times New Roman" w:hAnsi="Tahoma" w:cs="Tahoma"/>
          <w:sz w:val="21"/>
          <w:szCs w:val="21"/>
        </w:rPr>
        <w:t xml:space="preserve">Επιστημονική Συνεργάτης του Ερευνητικού Πανεπιστημιακού Ινστιτούτου Ψυχικής Υγιεινής, Νευροεπιστημών και Ιατρικής Ακριβείας «Κώστας Στεφανής» </w:t>
      </w:r>
    </w:p>
    <w:p w14:paraId="223BC290" w14:textId="77777777" w:rsidR="007F3A5E" w:rsidRDefault="007F3A5E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5B7BCD29" w14:textId="77777777" w:rsidR="007F3A5E" w:rsidRDefault="00124D33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>Επιστημονικός υπεύθυνος του προγράμματος:</w:t>
      </w:r>
      <w:r w:rsidRPr="00124D33">
        <w:rPr>
          <w:rFonts w:ascii="Tahoma" w:eastAsia="Times New Roman" w:hAnsi="Tahoma" w:cs="Tahoma"/>
          <w:sz w:val="21"/>
          <w:szCs w:val="21"/>
        </w:rPr>
        <w:t> </w:t>
      </w:r>
    </w:p>
    <w:p w14:paraId="44627777" w14:textId="2F45671E" w:rsidR="007F3A5E" w:rsidRDefault="00124D33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Ευστράτιος Σ. Πατσούρης</w:t>
      </w:r>
    </w:p>
    <w:p w14:paraId="33FBE182" w14:textId="6458F957" w:rsidR="00124D33" w:rsidRPr="00124D33" w:rsidRDefault="00124D33" w:rsidP="007F3A5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Ομότιμος Καθηγητής Ιατρικής Σχολής Πανεπιστημίου Αθηνών, Διευθυντής Ε.Π.Ι.Ψ.Υ.</w:t>
      </w:r>
    </w:p>
    <w:p w14:paraId="61070E2B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2E4739A2">
          <v:rect id="_x0000_i1028" style="width:0;height:0" o:hralign="center" o:hrstd="t" o:hr="t" fillcolor="#a0a0a0" stroked="f"/>
        </w:pict>
      </w:r>
    </w:p>
    <w:p w14:paraId="66B76E92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Το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Κόστος Συμμετοχής</w:t>
      </w:r>
      <w:r w:rsidRPr="00124D33">
        <w:rPr>
          <w:rFonts w:ascii="Tahoma" w:eastAsia="Times New Roman" w:hAnsi="Tahoma" w:cs="Tahoma"/>
          <w:sz w:val="21"/>
          <w:szCs w:val="21"/>
        </w:rPr>
        <w:t> του Σεμιναρίου ορίζεται στα </w:t>
      </w:r>
      <w:r w:rsidR="00896455">
        <w:rPr>
          <w:rFonts w:ascii="Tahoma" w:eastAsia="Times New Roman" w:hAnsi="Tahoma" w:cs="Tahoma"/>
          <w:b/>
          <w:bCs/>
          <w:sz w:val="21"/>
          <w:szCs w:val="21"/>
        </w:rPr>
        <w:t>800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 €</w:t>
      </w:r>
      <w:r w:rsidRPr="00124D33">
        <w:rPr>
          <w:rFonts w:ascii="Tahoma" w:eastAsia="Times New Roman" w:hAnsi="Tahoma" w:cs="Tahoma"/>
          <w:sz w:val="21"/>
          <w:szCs w:val="21"/>
        </w:rPr>
        <w:t>  και θα καταβάλλεται σε  </w:t>
      </w:r>
      <w:r w:rsidR="00896455">
        <w:rPr>
          <w:rFonts w:ascii="Tahoma" w:eastAsia="Times New Roman" w:hAnsi="Tahoma" w:cs="Tahoma"/>
          <w:b/>
          <w:bCs/>
          <w:sz w:val="21"/>
          <w:szCs w:val="21"/>
        </w:rPr>
        <w:t>τρεις (3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)</w:t>
      </w:r>
      <w:r w:rsidRPr="00124D33">
        <w:rPr>
          <w:rFonts w:ascii="Tahoma" w:eastAsia="Times New Roman" w:hAnsi="Tahoma" w:cs="Tahoma"/>
          <w:sz w:val="21"/>
          <w:szCs w:val="21"/>
        </w:rPr>
        <w:t>  δόσεις.</w:t>
      </w:r>
    </w:p>
    <w:p w14:paraId="2619C6E9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>Κατηγορίες Εκπαιδευομένων που δικαιούνται έκπτωση:  </w:t>
      </w:r>
    </w:p>
    <w:p w14:paraId="45F09363" w14:textId="77777777" w:rsidR="00124D33" w:rsidRPr="00124D33" w:rsidRDefault="00124D33" w:rsidP="00663A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Οι εκπαιδευόμενοι που επιθυμούν να προκαταβάλουν το ποσό με την έναρξη των σεμιναρίων</w:t>
      </w:r>
      <w:r w:rsidR="00896455">
        <w:rPr>
          <w:rFonts w:ascii="Tahoma" w:eastAsia="Times New Roman" w:hAnsi="Tahoma" w:cs="Tahoma"/>
          <w:sz w:val="21"/>
          <w:szCs w:val="21"/>
        </w:rPr>
        <w:t>, θα λαμβάνουν έκπτωση 25% (600</w:t>
      </w:r>
      <w:r w:rsidRPr="00124D33">
        <w:rPr>
          <w:rFonts w:ascii="Tahoma" w:eastAsia="Times New Roman" w:hAnsi="Tahoma" w:cs="Tahoma"/>
          <w:sz w:val="21"/>
          <w:szCs w:val="21"/>
        </w:rPr>
        <w:t>,00€)</w:t>
      </w:r>
    </w:p>
    <w:p w14:paraId="39532664" w14:textId="77777777" w:rsidR="00124D33" w:rsidRPr="00124D33" w:rsidRDefault="00124D33" w:rsidP="00663A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lastRenderedPageBreak/>
        <w:t>Οι άνεργοι, φοιτητές, υπάλληλοι που βρίσκονται σε καθεστώς διαθεσιμότητας καθώς πολύτεκνοι και τα άτομα με ειδικές ανάγκες, δύνανται να αιτηθούν την χορήγηση έκπτωσης ύψους 35% επί του</w:t>
      </w:r>
      <w:r w:rsidR="00896455">
        <w:rPr>
          <w:rFonts w:ascii="Tahoma" w:eastAsia="Times New Roman" w:hAnsi="Tahoma" w:cs="Tahoma"/>
          <w:sz w:val="21"/>
          <w:szCs w:val="21"/>
        </w:rPr>
        <w:t xml:space="preserve"> συνολικού ποσού διδάκτρων. (520</w:t>
      </w:r>
      <w:r w:rsidRPr="00124D33">
        <w:rPr>
          <w:rFonts w:ascii="Tahoma" w:eastAsia="Times New Roman" w:hAnsi="Tahoma" w:cs="Tahoma"/>
          <w:sz w:val="21"/>
          <w:szCs w:val="21"/>
        </w:rPr>
        <w:t>,00 €)</w:t>
      </w:r>
    </w:p>
    <w:p w14:paraId="45F4939C" w14:textId="77777777" w:rsidR="00124D33" w:rsidRPr="00124D33" w:rsidRDefault="00124D33" w:rsidP="00663A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Σε περίπτωση συμμετοχής στον ίδιο κύκλο σπουδών δύο ή περισσοτέρων ατόμων που συνδέονται με πρώτου βαθμού συγγένεια, δύναται να χορηγηθεί έ</w:t>
      </w:r>
      <w:r w:rsidR="00896455">
        <w:rPr>
          <w:rFonts w:ascii="Tahoma" w:eastAsia="Times New Roman" w:hAnsi="Tahoma" w:cs="Tahoma"/>
          <w:sz w:val="21"/>
          <w:szCs w:val="21"/>
        </w:rPr>
        <w:t>κπτωση διδάκτρων ύψους 35%. (520</w:t>
      </w:r>
      <w:r w:rsidRPr="00124D33">
        <w:rPr>
          <w:rFonts w:ascii="Tahoma" w:eastAsia="Times New Roman" w:hAnsi="Tahoma" w:cs="Tahoma"/>
          <w:sz w:val="21"/>
          <w:szCs w:val="21"/>
        </w:rPr>
        <w:t>,00 €)</w:t>
      </w:r>
    </w:p>
    <w:p w14:paraId="52CF93E0" w14:textId="77777777" w:rsidR="00124D33" w:rsidRPr="00124D33" w:rsidRDefault="00124D33" w:rsidP="00663A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Εκπαιδευόμενοι που έχουν παρακολουθήσει επιμορφωτικό πρόγραμμα του ΚΕΔΙΒΙΜ του Εθνικού και Καποδιστριακού Πανεπιστημίου Αθην</w:t>
      </w:r>
      <w:r w:rsidR="00896455">
        <w:rPr>
          <w:rFonts w:ascii="Tahoma" w:eastAsia="Times New Roman" w:hAnsi="Tahoma" w:cs="Tahoma"/>
          <w:sz w:val="21"/>
          <w:szCs w:val="21"/>
        </w:rPr>
        <w:t>ών, θα λάβουν έκπτωση 10%  (720</w:t>
      </w:r>
      <w:r w:rsidRPr="00124D33">
        <w:rPr>
          <w:rFonts w:ascii="Tahoma" w:eastAsia="Times New Roman" w:hAnsi="Tahoma" w:cs="Tahoma"/>
          <w:sz w:val="21"/>
          <w:szCs w:val="21"/>
        </w:rPr>
        <w:t>,00€)</w:t>
      </w:r>
    </w:p>
    <w:p w14:paraId="0068C7CE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>Εκπτωτική Πολιτική για Οργανισμούς</w:t>
      </w:r>
    </w:p>
    <w:p w14:paraId="4EC5CBA1" w14:textId="77777777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Σε περίπτωση συμμετοχής, σε προγράμματα εξ αποστάσεως εκπαίδευσης του ίδιου εκπαιδευτικού κύκλου, τριών ατόμων και πάνω οι οποίοι απασχολούνται στην ίδια επιχείρηση, χορηγείται έκπτωση δι</w:t>
      </w:r>
      <w:r w:rsidR="00896455">
        <w:rPr>
          <w:rFonts w:ascii="Tahoma" w:eastAsia="Times New Roman" w:hAnsi="Tahoma" w:cs="Tahoma"/>
          <w:sz w:val="21"/>
          <w:szCs w:val="21"/>
        </w:rPr>
        <w:t>δάκτρων της τάξεως του 10% (720</w:t>
      </w:r>
      <w:r w:rsidRPr="00124D33">
        <w:rPr>
          <w:rFonts w:ascii="Tahoma" w:eastAsia="Times New Roman" w:hAnsi="Tahoma" w:cs="Tahoma"/>
          <w:sz w:val="21"/>
          <w:szCs w:val="21"/>
        </w:rPr>
        <w:t>,00€) σε κάθε εκπαιδευόμενο.</w:t>
      </w:r>
    </w:p>
    <w:p w14:paraId="1521B642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18F5B0FD">
          <v:rect id="_x0000_i1029" style="width:0;height:0" o:hralign="center" o:hrstd="t" o:hr="t" fillcolor="#a0a0a0" stroked="f"/>
        </w:pict>
      </w:r>
    </w:p>
    <w:p w14:paraId="15AF057B" w14:textId="258B6676" w:rsidR="00124D33" w:rsidRPr="00501470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sz w:val="21"/>
          <w:szCs w:val="21"/>
        </w:rPr>
        <w:t>Οι αιτήσεις γίνονται δεκτές έως τις 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1</w:t>
      </w:r>
      <w:r w:rsidR="00426BA7">
        <w:rPr>
          <w:rFonts w:ascii="Tahoma" w:eastAsia="Times New Roman" w:hAnsi="Tahoma" w:cs="Tahoma"/>
          <w:b/>
          <w:bCs/>
          <w:sz w:val="21"/>
          <w:szCs w:val="21"/>
        </w:rPr>
        <w:t>1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 </w:t>
      </w:r>
      <w:r w:rsidR="00426BA7">
        <w:rPr>
          <w:rFonts w:ascii="Tahoma" w:eastAsia="Times New Roman" w:hAnsi="Tahoma" w:cs="Tahoma"/>
          <w:b/>
          <w:bCs/>
          <w:sz w:val="21"/>
          <w:szCs w:val="21"/>
        </w:rPr>
        <w:t>Νοεμβρίου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 2019</w:t>
      </w:r>
      <w:r w:rsidRPr="00124D33">
        <w:rPr>
          <w:rFonts w:ascii="Tahoma" w:eastAsia="Times New Roman" w:hAnsi="Tahoma" w:cs="Tahoma"/>
          <w:sz w:val="21"/>
          <w:szCs w:val="21"/>
        </w:rPr>
        <w:t xml:space="preserve">. Μέχρι τις </w:t>
      </w:r>
      <w:r w:rsidR="00426BA7">
        <w:rPr>
          <w:rFonts w:ascii="Tahoma" w:eastAsia="Times New Roman" w:hAnsi="Tahoma" w:cs="Tahoma"/>
          <w:sz w:val="21"/>
          <w:szCs w:val="21"/>
        </w:rPr>
        <w:t>18</w:t>
      </w:r>
      <w:r w:rsidRPr="00124D33">
        <w:rPr>
          <w:rFonts w:ascii="Tahoma" w:eastAsia="Times New Roman" w:hAnsi="Tahoma" w:cs="Tahoma"/>
          <w:sz w:val="21"/>
          <w:szCs w:val="21"/>
        </w:rPr>
        <w:t xml:space="preserve"> </w:t>
      </w:r>
      <w:r w:rsidR="00846D00">
        <w:rPr>
          <w:rFonts w:ascii="Tahoma" w:eastAsia="Times New Roman" w:hAnsi="Tahoma" w:cs="Tahoma"/>
          <w:sz w:val="21"/>
          <w:szCs w:val="21"/>
        </w:rPr>
        <w:t>Νοεμβρίου</w:t>
      </w:r>
      <w:r w:rsidRPr="00124D33">
        <w:rPr>
          <w:rFonts w:ascii="Tahoma" w:eastAsia="Times New Roman" w:hAnsi="Tahoma" w:cs="Tahoma"/>
          <w:sz w:val="21"/>
          <w:szCs w:val="21"/>
        </w:rPr>
        <w:t xml:space="preserve"> θα έχετε ενημερωθεί αν θα συμμετέχετε στο πρόγραμμα.</w:t>
      </w:r>
    </w:p>
    <w:p w14:paraId="76720CEF" w14:textId="47E22C0D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Έναρξη Μετεκπαιδευτικoύ Σεμιναρίου: </w:t>
      </w:r>
      <w:r w:rsidR="00426BA7">
        <w:rPr>
          <w:rFonts w:ascii="Tahoma" w:eastAsia="Times New Roman" w:hAnsi="Tahoma" w:cs="Tahoma"/>
          <w:b/>
          <w:bCs/>
          <w:sz w:val="21"/>
          <w:szCs w:val="21"/>
        </w:rPr>
        <w:t>20/11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>/2019</w:t>
      </w:r>
    </w:p>
    <w:p w14:paraId="10671115" w14:textId="4DA3FE81" w:rsidR="00124D33" w:rsidRPr="00124D33" w:rsidRDefault="00124D33" w:rsidP="00663A90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Διάρκεια: </w:t>
      </w:r>
      <w:r w:rsidR="005F01C3">
        <w:rPr>
          <w:rFonts w:ascii="Tahoma" w:eastAsia="Times New Roman" w:hAnsi="Tahoma" w:cs="Tahoma"/>
          <w:b/>
          <w:bCs/>
          <w:sz w:val="21"/>
          <w:szCs w:val="21"/>
        </w:rPr>
        <w:t>7</w:t>
      </w:r>
      <w:r w:rsidRPr="00124D33">
        <w:rPr>
          <w:rFonts w:ascii="Tahoma" w:eastAsia="Times New Roman" w:hAnsi="Tahoma" w:cs="Tahoma"/>
          <w:b/>
          <w:bCs/>
          <w:sz w:val="21"/>
          <w:szCs w:val="21"/>
        </w:rPr>
        <w:t xml:space="preserve"> μήνες</w:t>
      </w:r>
    </w:p>
    <w:p w14:paraId="5D07079A" w14:textId="77777777" w:rsidR="00124D33" w:rsidRPr="00124D33" w:rsidRDefault="00903DF8" w:rsidP="00663A90">
      <w:pPr>
        <w:shd w:val="clear" w:color="auto" w:fill="FFFFFF"/>
        <w:spacing w:before="300" w:after="30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pict w14:anchorId="55EC5886">
          <v:rect id="_x0000_i1030" style="width:0;height:0" o:hralign="center" o:hrstd="t" o:hr="t" fillcolor="#a0a0a0" stroked="f"/>
        </w:pict>
      </w:r>
    </w:p>
    <w:p w14:paraId="71BB88E4" w14:textId="7D4B2517" w:rsidR="00124D33" w:rsidRPr="004F082F" w:rsidRDefault="004F082F" w:rsidP="00663A9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4F082F">
        <w:rPr>
          <w:rFonts w:ascii="Tahoma" w:eastAsia="Times New Roman" w:hAnsi="Tahoma" w:cs="Tahoma"/>
          <w:sz w:val="21"/>
          <w:szCs w:val="21"/>
        </w:rPr>
        <w:t>Για περισ</w:t>
      </w:r>
      <w:r>
        <w:rPr>
          <w:rFonts w:ascii="Tahoma" w:eastAsia="Times New Roman" w:hAnsi="Tahoma" w:cs="Tahoma"/>
          <w:sz w:val="21"/>
          <w:szCs w:val="21"/>
        </w:rPr>
        <w:t>σότερες πληροφορίες μπορείτε να επικοινωνείτε μαζί μας στο</w:t>
      </w:r>
      <w:r w:rsidRPr="004F082F">
        <w:rPr>
          <w:rFonts w:ascii="Tahoma" w:eastAsia="Times New Roman" w:hAnsi="Tahoma" w:cs="Tahoma"/>
          <w:sz w:val="21"/>
          <w:szCs w:val="21"/>
        </w:rPr>
        <w:t xml:space="preserve"> τηλ: 210.61.41.000</w:t>
      </w:r>
      <w:r>
        <w:rPr>
          <w:rFonts w:ascii="Tahoma" w:eastAsia="Times New Roman" w:hAnsi="Tahoma" w:cs="Tahoma"/>
          <w:sz w:val="21"/>
          <w:szCs w:val="21"/>
        </w:rPr>
        <w:t xml:space="preserve"> και στο </w:t>
      </w:r>
      <w:r>
        <w:rPr>
          <w:rFonts w:ascii="Tahoma" w:eastAsia="Times New Roman" w:hAnsi="Tahoma" w:cs="Tahoma"/>
          <w:sz w:val="21"/>
          <w:szCs w:val="21"/>
          <w:lang w:val="en-US"/>
        </w:rPr>
        <w:t>info</w:t>
      </w:r>
      <w:r w:rsidRPr="004F082F">
        <w:rPr>
          <w:rFonts w:ascii="Tahoma" w:eastAsia="Times New Roman" w:hAnsi="Tahoma" w:cs="Tahoma"/>
          <w:sz w:val="21"/>
          <w:szCs w:val="21"/>
        </w:rPr>
        <w:t>@</w:t>
      </w:r>
      <w:r>
        <w:rPr>
          <w:rFonts w:ascii="Tahoma" w:eastAsia="Times New Roman" w:hAnsi="Tahoma" w:cs="Tahoma"/>
          <w:sz w:val="21"/>
          <w:szCs w:val="21"/>
          <w:lang w:val="en-US"/>
        </w:rPr>
        <w:t>hygieia</w:t>
      </w:r>
      <w:r w:rsidRPr="004F082F">
        <w:rPr>
          <w:rFonts w:ascii="Tahoma" w:eastAsia="Times New Roman" w:hAnsi="Tahoma" w:cs="Tahoma"/>
          <w:sz w:val="21"/>
          <w:szCs w:val="21"/>
        </w:rPr>
        <w:t>.</w:t>
      </w:r>
      <w:r>
        <w:rPr>
          <w:rFonts w:ascii="Tahoma" w:eastAsia="Times New Roman" w:hAnsi="Tahoma" w:cs="Tahoma"/>
          <w:sz w:val="21"/>
          <w:szCs w:val="21"/>
          <w:lang w:val="en-US"/>
        </w:rPr>
        <w:t>gr</w:t>
      </w:r>
      <w:bookmarkStart w:id="0" w:name="_GoBack"/>
      <w:bookmarkEnd w:id="0"/>
    </w:p>
    <w:p w14:paraId="7438F6AB" w14:textId="77777777" w:rsidR="004F082F" w:rsidRDefault="004F082F" w:rsidP="00663A9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485BE419" w14:textId="77777777" w:rsidR="004F082F" w:rsidRDefault="004F082F" w:rsidP="00663A9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10017A5B" w14:textId="285A3A22" w:rsidR="00FC6F6A" w:rsidRPr="00FC6F6A" w:rsidRDefault="00FC6F6A" w:rsidP="00663A9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427F8CE3" w14:textId="77777777" w:rsidR="008E271C" w:rsidRDefault="008E271C" w:rsidP="00663A90">
      <w:pPr>
        <w:spacing w:line="360" w:lineRule="auto"/>
        <w:ind w:right="-341"/>
        <w:jc w:val="both"/>
        <w:rPr>
          <w:rFonts w:ascii="Arial" w:eastAsia="Arial" w:hAnsi="Arial" w:cs="Arial"/>
          <w:b/>
          <w:color w:val="auto"/>
          <w:lang w:eastAsia="en-US"/>
        </w:rPr>
      </w:pPr>
    </w:p>
    <w:p w14:paraId="324CB642" w14:textId="77777777" w:rsidR="003F18BE" w:rsidRPr="003D4F57" w:rsidRDefault="003F18BE" w:rsidP="00663A90">
      <w:pPr>
        <w:spacing w:line="360" w:lineRule="auto"/>
        <w:ind w:left="-426" w:right="-341"/>
        <w:jc w:val="both"/>
        <w:rPr>
          <w:rFonts w:ascii="Arial" w:eastAsia="Arial" w:hAnsi="Arial" w:cs="Arial"/>
          <w:b/>
          <w:color w:val="auto"/>
          <w:lang w:eastAsia="en-US"/>
        </w:rPr>
      </w:pPr>
    </w:p>
    <w:sectPr w:rsidR="003F18BE" w:rsidRPr="003D4F57" w:rsidSect="00027917">
      <w:headerReference w:type="default" r:id="rId9"/>
      <w:footerReference w:type="even" r:id="rId10"/>
      <w:footerReference w:type="default" r:id="rId11"/>
      <w:footerReference w:type="first" r:id="rId12"/>
      <w:pgSz w:w="11911" w:h="16850"/>
      <w:pgMar w:top="3" w:right="1279" w:bottom="1153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64D98" w14:textId="77777777" w:rsidR="00903DF8" w:rsidRDefault="00903DF8">
      <w:pPr>
        <w:spacing w:after="0" w:line="240" w:lineRule="auto"/>
      </w:pPr>
      <w:r>
        <w:separator/>
      </w:r>
    </w:p>
  </w:endnote>
  <w:endnote w:type="continuationSeparator" w:id="0">
    <w:p w14:paraId="77CEA0CB" w14:textId="77777777" w:rsidR="00903DF8" w:rsidRDefault="0090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E5917" w14:textId="77777777" w:rsidR="00EF3197" w:rsidRPr="00E7307B" w:rsidRDefault="004B24D2">
    <w:pPr>
      <w:spacing w:after="5"/>
      <w:ind w:left="1985"/>
      <w:rPr>
        <w:lang w:val="en-US"/>
      </w:rPr>
    </w:pPr>
    <w:r w:rsidRPr="00E7307B">
      <w:rPr>
        <w:rFonts w:ascii="Verdana" w:eastAsia="Verdana" w:hAnsi="Verdana" w:cs="Verdana"/>
        <w:b/>
        <w:color w:val="BA1D2C"/>
        <w:sz w:val="18"/>
        <w:lang w:val="en-US"/>
      </w:rPr>
      <w:t xml:space="preserve">HYGIEIA </w:t>
    </w:r>
    <w:r w:rsidRPr="00E7307B">
      <w:rPr>
        <w:rFonts w:ascii="Verdana" w:eastAsia="Verdana" w:hAnsi="Verdana" w:cs="Verdana"/>
        <w:color w:val="BA1D2C"/>
        <w:sz w:val="18"/>
        <w:lang w:val="en-US"/>
      </w:rPr>
      <w:t>SCIENTIFIC RESEARCH AND   EDUCATIONAL CLUSTER</w:t>
    </w:r>
    <w:r w:rsidRPr="00E7307B">
      <w:rPr>
        <w:rFonts w:ascii="Verdana" w:eastAsia="Verdana" w:hAnsi="Verdana" w:cs="Verdana"/>
        <w:sz w:val="18"/>
        <w:lang w:val="en-US"/>
      </w:rPr>
      <w:t xml:space="preserve"> </w:t>
    </w:r>
  </w:p>
  <w:p w14:paraId="56AC9607" w14:textId="77777777" w:rsidR="00EF3197" w:rsidRPr="00E7307B" w:rsidRDefault="004B24D2">
    <w:pPr>
      <w:spacing w:after="65"/>
      <w:ind w:left="1757"/>
      <w:rPr>
        <w:lang w:val="en-US"/>
      </w:rPr>
    </w:pPr>
    <w:r w:rsidRPr="00E7307B">
      <w:rPr>
        <w:rFonts w:ascii="Verdana" w:eastAsia="Verdana" w:hAnsi="Verdana" w:cs="Verdana"/>
        <w:color w:val="BA1D2C"/>
        <w:sz w:val="18"/>
        <w:lang w:val="en-US"/>
      </w:rPr>
      <w:t xml:space="preserve">Phone: (210)61.41.000 | Email: </w:t>
    </w:r>
    <w:proofErr w:type="gramStart"/>
    <w:r w:rsidRPr="00E7307B">
      <w:rPr>
        <w:rFonts w:ascii="Verdana" w:eastAsia="Verdana" w:hAnsi="Verdana" w:cs="Verdana"/>
        <w:color w:val="BA1D2C"/>
        <w:sz w:val="18"/>
        <w:lang w:val="en-US"/>
      </w:rPr>
      <w:t>info@hygieia.gr  |</w:t>
    </w:r>
    <w:proofErr w:type="gramEnd"/>
    <w:r w:rsidRPr="00E7307B">
      <w:rPr>
        <w:rFonts w:ascii="Verdana" w:eastAsia="Verdana" w:hAnsi="Verdana" w:cs="Verdana"/>
        <w:color w:val="BA1D2C"/>
        <w:sz w:val="18"/>
        <w:lang w:val="en-US"/>
      </w:rPr>
      <w:t xml:space="preserve"> Web: www.hygieia.gr</w:t>
    </w:r>
    <w:r w:rsidRPr="00E7307B">
      <w:rPr>
        <w:rFonts w:ascii="Verdana" w:eastAsia="Verdana" w:hAnsi="Verdana" w:cs="Verdana"/>
        <w:sz w:val="18"/>
        <w:lang w:val="en-US"/>
      </w:rPr>
      <w:t xml:space="preserve"> </w:t>
    </w:r>
  </w:p>
  <w:p w14:paraId="3604801B" w14:textId="77777777" w:rsidR="00EF3197" w:rsidRPr="00E7307B" w:rsidRDefault="004B24D2">
    <w:pPr>
      <w:spacing w:after="38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  <w:p w14:paraId="65B3656C" w14:textId="77777777" w:rsidR="00EF3197" w:rsidRPr="00E7307B" w:rsidRDefault="004B24D2">
    <w:pPr>
      <w:spacing w:after="0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1AC89" w14:textId="77777777" w:rsidR="00EF3197" w:rsidRPr="00027917" w:rsidRDefault="004B24D2">
    <w:pPr>
      <w:spacing w:after="5"/>
      <w:ind w:left="1985"/>
      <w:rPr>
        <w:sz w:val="16"/>
        <w:szCs w:val="16"/>
        <w:lang w:val="en-US"/>
      </w:rPr>
    </w:pPr>
    <w:r w:rsidRPr="00027917">
      <w:rPr>
        <w:rFonts w:ascii="Verdana" w:eastAsia="Verdana" w:hAnsi="Verdana" w:cs="Verdana"/>
        <w:b/>
        <w:color w:val="BA1D2C"/>
        <w:sz w:val="16"/>
        <w:szCs w:val="16"/>
        <w:lang w:val="en-US"/>
      </w:rPr>
      <w:t xml:space="preserve">HYGIEIA </w:t>
    </w:r>
    <w:r w:rsidR="00027917">
      <w:rPr>
        <w:rFonts w:ascii="Verdana" w:eastAsia="Verdana" w:hAnsi="Verdana" w:cs="Verdana"/>
        <w:color w:val="BA1D2C"/>
        <w:sz w:val="16"/>
        <w:szCs w:val="16"/>
        <w:lang w:val="en-US"/>
      </w:rPr>
      <w:t xml:space="preserve">SCIENTIFIC RESEARCH AND </w:t>
    </w:r>
    <w:r w:rsidRPr="00027917">
      <w:rPr>
        <w:rFonts w:ascii="Verdana" w:eastAsia="Verdana" w:hAnsi="Verdana" w:cs="Verdana"/>
        <w:color w:val="BA1D2C"/>
        <w:sz w:val="16"/>
        <w:szCs w:val="16"/>
        <w:lang w:val="en-US"/>
      </w:rPr>
      <w:t>EDUCATIONAL CLUSTER</w:t>
    </w:r>
    <w:r w:rsidRPr="00027917">
      <w:rPr>
        <w:rFonts w:ascii="Verdana" w:eastAsia="Verdana" w:hAnsi="Verdana" w:cs="Verdana"/>
        <w:sz w:val="16"/>
        <w:szCs w:val="16"/>
        <w:lang w:val="en-US"/>
      </w:rPr>
      <w:t xml:space="preserve"> </w:t>
    </w:r>
  </w:p>
  <w:p w14:paraId="0004F73D" w14:textId="77777777" w:rsidR="00EF3197" w:rsidRPr="00027917" w:rsidRDefault="004B24D2">
    <w:pPr>
      <w:spacing w:after="65"/>
      <w:ind w:left="1757"/>
      <w:rPr>
        <w:sz w:val="16"/>
        <w:szCs w:val="16"/>
        <w:lang w:val="en-US"/>
      </w:rPr>
    </w:pPr>
    <w:r w:rsidRPr="00027917">
      <w:rPr>
        <w:rFonts w:ascii="Verdana" w:eastAsia="Verdana" w:hAnsi="Verdana" w:cs="Verdana"/>
        <w:color w:val="BA1D2C"/>
        <w:sz w:val="16"/>
        <w:szCs w:val="16"/>
        <w:lang w:val="en-US"/>
      </w:rPr>
      <w:t>Phone: (210)61.4</w:t>
    </w:r>
    <w:r w:rsidR="00605126" w:rsidRPr="00027917">
      <w:rPr>
        <w:rFonts w:ascii="Verdana" w:eastAsia="Verdana" w:hAnsi="Verdana" w:cs="Verdana"/>
        <w:color w:val="BA1D2C"/>
        <w:sz w:val="16"/>
        <w:szCs w:val="16"/>
        <w:lang w:val="en-US"/>
      </w:rPr>
      <w:t xml:space="preserve">1.000 | Email: info@hygieia.gr </w:t>
    </w:r>
    <w:r w:rsidRPr="00027917">
      <w:rPr>
        <w:rFonts w:ascii="Verdana" w:eastAsia="Verdana" w:hAnsi="Verdana" w:cs="Verdana"/>
        <w:color w:val="BA1D2C"/>
        <w:sz w:val="16"/>
        <w:szCs w:val="16"/>
        <w:lang w:val="en-US"/>
      </w:rPr>
      <w:t>| Web: www.hygieia.gr</w:t>
    </w:r>
    <w:r w:rsidRPr="00027917">
      <w:rPr>
        <w:rFonts w:ascii="Verdana" w:eastAsia="Verdana" w:hAnsi="Verdana" w:cs="Verdana"/>
        <w:sz w:val="16"/>
        <w:szCs w:val="16"/>
        <w:lang w:val="en-US"/>
      </w:rPr>
      <w:t xml:space="preserve"> </w:t>
    </w:r>
  </w:p>
  <w:p w14:paraId="598D8F30" w14:textId="77777777" w:rsidR="00EF3197" w:rsidRPr="00E7307B" w:rsidRDefault="004B24D2">
    <w:pPr>
      <w:spacing w:after="38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  <w:p w14:paraId="26BB0ED7" w14:textId="77777777" w:rsidR="00EF3197" w:rsidRPr="00E7307B" w:rsidRDefault="004B24D2">
    <w:pPr>
      <w:spacing w:after="0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CF89" w14:textId="77777777" w:rsidR="00EF3197" w:rsidRPr="00E7307B" w:rsidRDefault="004B24D2">
    <w:pPr>
      <w:spacing w:after="5"/>
      <w:ind w:left="1985"/>
      <w:rPr>
        <w:lang w:val="en-US"/>
      </w:rPr>
    </w:pPr>
    <w:r w:rsidRPr="00E7307B">
      <w:rPr>
        <w:rFonts w:ascii="Verdana" w:eastAsia="Verdana" w:hAnsi="Verdana" w:cs="Verdana"/>
        <w:b/>
        <w:color w:val="BA1D2C"/>
        <w:sz w:val="18"/>
        <w:lang w:val="en-US"/>
      </w:rPr>
      <w:t xml:space="preserve">HYGIEIA </w:t>
    </w:r>
    <w:r w:rsidRPr="00E7307B">
      <w:rPr>
        <w:rFonts w:ascii="Verdana" w:eastAsia="Verdana" w:hAnsi="Verdana" w:cs="Verdana"/>
        <w:color w:val="BA1D2C"/>
        <w:sz w:val="18"/>
        <w:lang w:val="en-US"/>
      </w:rPr>
      <w:t>SCIENTIFIC RESEARCH AND   EDUCATIONAL CLUSTER</w:t>
    </w:r>
    <w:r w:rsidRPr="00E7307B">
      <w:rPr>
        <w:rFonts w:ascii="Verdana" w:eastAsia="Verdana" w:hAnsi="Verdana" w:cs="Verdana"/>
        <w:sz w:val="18"/>
        <w:lang w:val="en-US"/>
      </w:rPr>
      <w:t xml:space="preserve"> </w:t>
    </w:r>
  </w:p>
  <w:p w14:paraId="20C46DA6" w14:textId="77777777" w:rsidR="00EF3197" w:rsidRPr="00E7307B" w:rsidRDefault="004B24D2">
    <w:pPr>
      <w:spacing w:after="65"/>
      <w:ind w:left="1757"/>
      <w:rPr>
        <w:lang w:val="en-US"/>
      </w:rPr>
    </w:pPr>
    <w:r w:rsidRPr="00E7307B">
      <w:rPr>
        <w:rFonts w:ascii="Verdana" w:eastAsia="Verdana" w:hAnsi="Verdana" w:cs="Verdana"/>
        <w:color w:val="BA1D2C"/>
        <w:sz w:val="18"/>
        <w:lang w:val="en-US"/>
      </w:rPr>
      <w:t xml:space="preserve">Phone: (210)61.41.000 | Email: </w:t>
    </w:r>
    <w:proofErr w:type="gramStart"/>
    <w:r w:rsidRPr="00E7307B">
      <w:rPr>
        <w:rFonts w:ascii="Verdana" w:eastAsia="Verdana" w:hAnsi="Verdana" w:cs="Verdana"/>
        <w:color w:val="BA1D2C"/>
        <w:sz w:val="18"/>
        <w:lang w:val="en-US"/>
      </w:rPr>
      <w:t>info@hygieia.gr  |</w:t>
    </w:r>
    <w:proofErr w:type="gramEnd"/>
    <w:r w:rsidRPr="00E7307B">
      <w:rPr>
        <w:rFonts w:ascii="Verdana" w:eastAsia="Verdana" w:hAnsi="Verdana" w:cs="Verdana"/>
        <w:color w:val="BA1D2C"/>
        <w:sz w:val="18"/>
        <w:lang w:val="en-US"/>
      </w:rPr>
      <w:t xml:space="preserve"> Web: www.hygieia.gr</w:t>
    </w:r>
    <w:r w:rsidRPr="00E7307B">
      <w:rPr>
        <w:rFonts w:ascii="Verdana" w:eastAsia="Verdana" w:hAnsi="Verdana" w:cs="Verdana"/>
        <w:sz w:val="18"/>
        <w:lang w:val="en-US"/>
      </w:rPr>
      <w:t xml:space="preserve"> </w:t>
    </w:r>
  </w:p>
  <w:p w14:paraId="2AAF3998" w14:textId="77777777" w:rsidR="00EF3197" w:rsidRPr="00E7307B" w:rsidRDefault="004B24D2">
    <w:pPr>
      <w:spacing w:after="38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  <w:p w14:paraId="1F415037" w14:textId="77777777" w:rsidR="00EF3197" w:rsidRPr="00E7307B" w:rsidRDefault="004B24D2">
    <w:pPr>
      <w:spacing w:after="0"/>
      <w:ind w:left="142"/>
      <w:rPr>
        <w:lang w:val="en-US"/>
      </w:rPr>
    </w:pPr>
    <w:r w:rsidRPr="00E7307B">
      <w:rPr>
        <w:rFonts w:ascii="Arial" w:eastAsia="Arial" w:hAnsi="Arial" w:cs="Arial"/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BAADA" w14:textId="77777777" w:rsidR="00903DF8" w:rsidRDefault="00903DF8">
      <w:pPr>
        <w:spacing w:after="0" w:line="240" w:lineRule="auto"/>
      </w:pPr>
      <w:r>
        <w:separator/>
      </w:r>
    </w:p>
  </w:footnote>
  <w:footnote w:type="continuationSeparator" w:id="0">
    <w:p w14:paraId="30B55A6A" w14:textId="77777777" w:rsidR="00903DF8" w:rsidRDefault="0090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C5397" w14:textId="77777777" w:rsidR="00035BAD" w:rsidRDefault="00035BAD">
    <w:pPr>
      <w:pStyle w:val="Header"/>
    </w:pPr>
  </w:p>
  <w:p w14:paraId="05EF8AC5" w14:textId="77777777" w:rsidR="00C43627" w:rsidRDefault="00C436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5FD"/>
    <w:multiLevelType w:val="hybridMultilevel"/>
    <w:tmpl w:val="A84850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63230"/>
    <w:multiLevelType w:val="multilevel"/>
    <w:tmpl w:val="4AD2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30E28"/>
    <w:multiLevelType w:val="multilevel"/>
    <w:tmpl w:val="9F560D7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A81A3C"/>
    <w:multiLevelType w:val="multilevel"/>
    <w:tmpl w:val="3CEA45C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D46F5D"/>
    <w:multiLevelType w:val="hybridMultilevel"/>
    <w:tmpl w:val="3DF66998"/>
    <w:lvl w:ilvl="0" w:tplc="5FA6B6E2">
      <w:start w:val="1"/>
      <w:numFmt w:val="decimal"/>
      <w:lvlText w:val="%1.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C33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46D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6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2E5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C26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A45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6E9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2BC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160D2"/>
    <w:multiLevelType w:val="multilevel"/>
    <w:tmpl w:val="345E7F5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97"/>
    <w:rsid w:val="000226D2"/>
    <w:rsid w:val="00027917"/>
    <w:rsid w:val="00035BAD"/>
    <w:rsid w:val="00036D15"/>
    <w:rsid w:val="00037748"/>
    <w:rsid w:val="00045493"/>
    <w:rsid w:val="00051502"/>
    <w:rsid w:val="0006796F"/>
    <w:rsid w:val="000F6FEE"/>
    <w:rsid w:val="00103817"/>
    <w:rsid w:val="00116F8F"/>
    <w:rsid w:val="00124D33"/>
    <w:rsid w:val="00175FA9"/>
    <w:rsid w:val="0019309C"/>
    <w:rsid w:val="001A4B78"/>
    <w:rsid w:val="001B232E"/>
    <w:rsid w:val="00201D3D"/>
    <w:rsid w:val="0026449E"/>
    <w:rsid w:val="00265BF7"/>
    <w:rsid w:val="002700C3"/>
    <w:rsid w:val="002A178C"/>
    <w:rsid w:val="002B58CE"/>
    <w:rsid w:val="002C6760"/>
    <w:rsid w:val="0032115A"/>
    <w:rsid w:val="0033339E"/>
    <w:rsid w:val="00344D41"/>
    <w:rsid w:val="003B1CB1"/>
    <w:rsid w:val="003D4F57"/>
    <w:rsid w:val="003E66D3"/>
    <w:rsid w:val="003F18BE"/>
    <w:rsid w:val="00403226"/>
    <w:rsid w:val="00410E4A"/>
    <w:rsid w:val="00417C3A"/>
    <w:rsid w:val="00426BA7"/>
    <w:rsid w:val="004513F4"/>
    <w:rsid w:val="00455938"/>
    <w:rsid w:val="00460000"/>
    <w:rsid w:val="004A6E3C"/>
    <w:rsid w:val="004A7868"/>
    <w:rsid w:val="004B24D2"/>
    <w:rsid w:val="004F082F"/>
    <w:rsid w:val="00501470"/>
    <w:rsid w:val="00507B57"/>
    <w:rsid w:val="0052479B"/>
    <w:rsid w:val="00537358"/>
    <w:rsid w:val="005902B9"/>
    <w:rsid w:val="00594512"/>
    <w:rsid w:val="005B2397"/>
    <w:rsid w:val="005F01C3"/>
    <w:rsid w:val="00605126"/>
    <w:rsid w:val="006613EF"/>
    <w:rsid w:val="00663A90"/>
    <w:rsid w:val="00686DBA"/>
    <w:rsid w:val="007074A3"/>
    <w:rsid w:val="007235AE"/>
    <w:rsid w:val="00747CEF"/>
    <w:rsid w:val="007518CD"/>
    <w:rsid w:val="00766495"/>
    <w:rsid w:val="00783E1F"/>
    <w:rsid w:val="007850F0"/>
    <w:rsid w:val="007935A7"/>
    <w:rsid w:val="00794420"/>
    <w:rsid w:val="007A3A5D"/>
    <w:rsid w:val="007C459A"/>
    <w:rsid w:val="007C5691"/>
    <w:rsid w:val="007D5E21"/>
    <w:rsid w:val="007F3A5E"/>
    <w:rsid w:val="008422AA"/>
    <w:rsid w:val="00842EC7"/>
    <w:rsid w:val="0084533A"/>
    <w:rsid w:val="00846D00"/>
    <w:rsid w:val="00873520"/>
    <w:rsid w:val="00873633"/>
    <w:rsid w:val="00896455"/>
    <w:rsid w:val="008E255D"/>
    <w:rsid w:val="008E271C"/>
    <w:rsid w:val="008F0F4D"/>
    <w:rsid w:val="008F554B"/>
    <w:rsid w:val="008F6450"/>
    <w:rsid w:val="00903DF8"/>
    <w:rsid w:val="009223FB"/>
    <w:rsid w:val="0095366A"/>
    <w:rsid w:val="009B4CCE"/>
    <w:rsid w:val="009E0F97"/>
    <w:rsid w:val="00A41DAE"/>
    <w:rsid w:val="00A8272B"/>
    <w:rsid w:val="00AB6B15"/>
    <w:rsid w:val="00AE3ECB"/>
    <w:rsid w:val="00AE6E24"/>
    <w:rsid w:val="00AF0170"/>
    <w:rsid w:val="00AF0EC5"/>
    <w:rsid w:val="00AF7435"/>
    <w:rsid w:val="00B0440F"/>
    <w:rsid w:val="00B05F37"/>
    <w:rsid w:val="00B1612B"/>
    <w:rsid w:val="00B26E28"/>
    <w:rsid w:val="00B67607"/>
    <w:rsid w:val="00B677D1"/>
    <w:rsid w:val="00B823BE"/>
    <w:rsid w:val="00B96B71"/>
    <w:rsid w:val="00BB2061"/>
    <w:rsid w:val="00C1396D"/>
    <w:rsid w:val="00C43627"/>
    <w:rsid w:val="00C45283"/>
    <w:rsid w:val="00C62951"/>
    <w:rsid w:val="00CB70B4"/>
    <w:rsid w:val="00CE753D"/>
    <w:rsid w:val="00CE7EA5"/>
    <w:rsid w:val="00D160B5"/>
    <w:rsid w:val="00D258B9"/>
    <w:rsid w:val="00D5542C"/>
    <w:rsid w:val="00D957BE"/>
    <w:rsid w:val="00DC15BF"/>
    <w:rsid w:val="00DD4289"/>
    <w:rsid w:val="00DF5B00"/>
    <w:rsid w:val="00E23171"/>
    <w:rsid w:val="00E3549E"/>
    <w:rsid w:val="00E4456C"/>
    <w:rsid w:val="00E544C3"/>
    <w:rsid w:val="00E630B5"/>
    <w:rsid w:val="00E7307B"/>
    <w:rsid w:val="00E908A8"/>
    <w:rsid w:val="00EF2B64"/>
    <w:rsid w:val="00EF3197"/>
    <w:rsid w:val="00F23CD9"/>
    <w:rsid w:val="00F8240A"/>
    <w:rsid w:val="00F90FF8"/>
    <w:rsid w:val="00F97A57"/>
    <w:rsid w:val="00FB4D52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FB2A"/>
  <w15:docId w15:val="{1A3E751A-62F1-433B-879F-FEBFA77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D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41D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8F0F4D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5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2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160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00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D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22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2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975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Βασικη καρδιοαναπνευστικη αναζωογονηση</vt:lpstr>
      <vt:lpstr>Βασικη καρδιοαναπνευστικη αναζωογονηση</vt:lpstr>
    </vt:vector>
  </TitlesOfParts>
  <Company>Lazel LTD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Βασικη καρδιοαναπνευστικη αναζωογονηση</dc:title>
  <dc:subject/>
  <dc:creator>Ioanna Archontaki</dc:creator>
  <cp:keywords>DADcktxiyeI,BACw-A6Oka8</cp:keywords>
  <cp:lastModifiedBy>Kostas Arx</cp:lastModifiedBy>
  <cp:revision>3</cp:revision>
  <cp:lastPrinted>2019-10-12T14:06:00Z</cp:lastPrinted>
  <dcterms:created xsi:type="dcterms:W3CDTF">2019-10-16T20:07:00Z</dcterms:created>
  <dcterms:modified xsi:type="dcterms:W3CDTF">2019-10-16T20:12:00Z</dcterms:modified>
</cp:coreProperties>
</file>